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8F" w:rsidRDefault="0037608F" w:rsidP="00182087">
      <w:pPr>
        <w:pStyle w:val="Heading1"/>
      </w:pPr>
      <w:r>
        <w:t>Pledge verification programme</w:t>
      </w:r>
    </w:p>
    <w:p w:rsidR="006D07B3" w:rsidRPr="00117CA5" w:rsidRDefault="0037608F" w:rsidP="0037608F">
      <w:pPr>
        <w:pStyle w:val="Heading2"/>
        <w:rPr>
          <w:sz w:val="28"/>
          <w:szCs w:val="28"/>
        </w:rPr>
      </w:pPr>
      <w:r w:rsidRPr="00117CA5">
        <w:rPr>
          <w:sz w:val="28"/>
          <w:szCs w:val="28"/>
        </w:rPr>
        <w:t>Information for volunteers</w:t>
      </w:r>
    </w:p>
    <w:p w:rsidR="0037608F" w:rsidRDefault="0037608F" w:rsidP="0037608F">
      <w:pPr>
        <w:rPr>
          <w:sz w:val="24"/>
        </w:rPr>
      </w:pPr>
    </w:p>
    <w:p w:rsidR="0037608F" w:rsidRPr="00CF3308" w:rsidRDefault="0037608F" w:rsidP="0037608F">
      <w:r w:rsidRPr="00CF3308">
        <w:rPr>
          <w:b/>
          <w:i/>
        </w:rPr>
        <w:t>Thank you</w:t>
      </w:r>
      <w:r w:rsidRPr="00CF3308">
        <w:t xml:space="preserve"> for joining the Irish Red Cross volunteer teams to verify </w:t>
      </w:r>
      <w:r w:rsidR="00117CA5" w:rsidRPr="00CF3308">
        <w:t xml:space="preserve">pledges made to the charity on behalf of migrants arriving </w:t>
      </w:r>
      <w:r w:rsidR="00714297">
        <w:t xml:space="preserve">in Ireland. </w:t>
      </w:r>
      <w:r w:rsidR="00117CA5" w:rsidRPr="00CF3308">
        <w:t>Your help is greatly appreciated.</w:t>
      </w:r>
    </w:p>
    <w:p w:rsidR="00117CA5" w:rsidRPr="00CF3308" w:rsidRDefault="00117CA5" w:rsidP="0037608F"/>
    <w:p w:rsidR="00117CA5" w:rsidRPr="00CF3308" w:rsidRDefault="00117CA5" w:rsidP="0037608F">
      <w:r w:rsidRPr="00CF3308">
        <w:t xml:space="preserve">Below are some guidelines to help you when you speak and meet with </w:t>
      </w:r>
      <w:r w:rsidR="00DE2383" w:rsidRPr="00CF3308">
        <w:t>Pledger</w:t>
      </w:r>
      <w:r w:rsidRPr="00CF3308">
        <w:t>s.</w:t>
      </w:r>
    </w:p>
    <w:p w:rsidR="00117CA5" w:rsidRPr="00CF3308" w:rsidRDefault="00117CA5" w:rsidP="0037608F"/>
    <w:p w:rsidR="00117CA5" w:rsidRPr="00CF3308" w:rsidRDefault="00117CA5" w:rsidP="0037608F">
      <w:r w:rsidRPr="00CF3308">
        <w:t xml:space="preserve">If you have any </w:t>
      </w:r>
      <w:r w:rsidRPr="00CF3308">
        <w:rPr>
          <w:b/>
        </w:rPr>
        <w:t>questions</w:t>
      </w:r>
      <w:r w:rsidRPr="00CF3308">
        <w:t xml:space="preserve"> please contact the Irish Red Cross migration team:</w:t>
      </w:r>
    </w:p>
    <w:p w:rsidR="00117CA5" w:rsidRPr="00CF3308" w:rsidRDefault="006B1D68" w:rsidP="0037608F">
      <w:hyperlink r:id="rId8" w:history="1">
        <w:r w:rsidR="007C62A6" w:rsidRPr="00600787">
          <w:rPr>
            <w:rStyle w:val="Hyperlink"/>
          </w:rPr>
          <w:t>migrationcrisis@redcross.ie</w:t>
        </w:r>
      </w:hyperlink>
      <w:r w:rsidR="00117CA5" w:rsidRPr="00CF3308">
        <w:t xml:space="preserve"> or 01 642 4600.</w:t>
      </w:r>
    </w:p>
    <w:p w:rsidR="00F515A7" w:rsidRPr="00CF3308" w:rsidRDefault="00F515A7" w:rsidP="0037608F"/>
    <w:p w:rsidR="00117CA5" w:rsidRPr="00CF3308" w:rsidRDefault="00F515A7" w:rsidP="0037608F">
      <w:r w:rsidRPr="00CF3308">
        <w:t xml:space="preserve">For assistance with </w:t>
      </w:r>
      <w:r w:rsidRPr="00CF3308">
        <w:rPr>
          <w:b/>
        </w:rPr>
        <w:t>media</w:t>
      </w:r>
      <w:r w:rsidRPr="00CF3308">
        <w:t xml:space="preserve"> enquiries and approaches, please contact Rebecca Dunne </w:t>
      </w:r>
      <w:hyperlink r:id="rId9" w:history="1">
        <w:r w:rsidRPr="00CF3308">
          <w:rPr>
            <w:rStyle w:val="Hyperlink"/>
          </w:rPr>
          <w:t>rdunne@redcross.ie</w:t>
        </w:r>
      </w:hyperlink>
      <w:r w:rsidRPr="00CF3308">
        <w:t xml:space="preserve"> or 087 743 3275.</w:t>
      </w:r>
      <w:r w:rsidR="00CF3308" w:rsidRPr="00CF3308">
        <w:t xml:space="preserve"> </w:t>
      </w:r>
    </w:p>
    <w:p w:rsidR="00117CA5" w:rsidRPr="00CF3308" w:rsidRDefault="00117CA5" w:rsidP="007C62A6">
      <w:pPr>
        <w:pStyle w:val="Heading2"/>
        <w:spacing w:before="240"/>
        <w:rPr>
          <w:sz w:val="22"/>
          <w:szCs w:val="22"/>
        </w:rPr>
      </w:pPr>
      <w:r w:rsidRPr="00CF3308">
        <w:rPr>
          <w:sz w:val="22"/>
          <w:szCs w:val="22"/>
        </w:rPr>
        <w:t>Background</w:t>
      </w:r>
    </w:p>
    <w:p w:rsidR="00117CA5" w:rsidRPr="00CF3308" w:rsidRDefault="00117CA5" w:rsidP="00117CA5"/>
    <w:p w:rsidR="00117CA5" w:rsidRPr="00CF3308" w:rsidRDefault="00117CA5" w:rsidP="00117CA5">
      <w:pPr>
        <w:rPr>
          <w:lang w:val="en-US"/>
        </w:rPr>
      </w:pPr>
      <w:r w:rsidRPr="00CF3308">
        <w:rPr>
          <w:lang w:val="en-US"/>
        </w:rPr>
        <w:t xml:space="preserve">The Irish Red Cross has been tasked by the Government to coordinate all goodwill pledges made by members of the public to migrants arriving in Ireland as part of the </w:t>
      </w:r>
      <w:r w:rsidR="007C62A6">
        <w:rPr>
          <w:lang w:val="en-US"/>
        </w:rPr>
        <w:t>I</w:t>
      </w:r>
      <w:r w:rsidRPr="00CF3308">
        <w:rPr>
          <w:lang w:val="en-US"/>
        </w:rPr>
        <w:t xml:space="preserve">rish Refugee Protection Programme (IRPP). </w:t>
      </w:r>
      <w:r w:rsidRPr="00CF3308">
        <w:rPr>
          <w:lang w:val="en-US"/>
        </w:rPr>
        <w:br/>
      </w:r>
    </w:p>
    <w:p w:rsidR="00117CA5" w:rsidRPr="00CF3308" w:rsidRDefault="00117CA5" w:rsidP="00117CA5">
      <w:pPr>
        <w:rPr>
          <w:lang w:val="en-US"/>
        </w:rPr>
      </w:pPr>
      <w:r w:rsidRPr="00CF3308">
        <w:rPr>
          <w:lang w:val="en-US"/>
        </w:rPr>
        <w:t>The Irish Red Cross i</w:t>
      </w:r>
      <w:r w:rsidR="007C62A6">
        <w:rPr>
          <w:lang w:val="en-US"/>
        </w:rPr>
        <w:t>s doing this through an online Register of P</w:t>
      </w:r>
      <w:r w:rsidRPr="00CF3308">
        <w:rPr>
          <w:lang w:val="en-US"/>
        </w:rPr>
        <w:t xml:space="preserve">ledges, </w:t>
      </w:r>
      <w:hyperlink r:id="rId10" w:history="1">
        <w:r w:rsidRPr="00CF3308">
          <w:rPr>
            <w:rStyle w:val="Hyperlink"/>
            <w:rFonts w:ascii="Arial" w:hAnsi="Arial" w:cs="Arial"/>
            <w:lang w:val="en-US"/>
          </w:rPr>
          <w:t>www.redcross.ie/register</w:t>
        </w:r>
      </w:hyperlink>
      <w:r w:rsidR="007C62A6">
        <w:rPr>
          <w:lang w:val="en-US"/>
        </w:rPr>
        <w:t xml:space="preserve">. </w:t>
      </w:r>
      <w:r w:rsidRPr="00CF3308">
        <w:rPr>
          <w:lang w:val="en-US"/>
        </w:rPr>
        <w:t>To date there has been more than 800 pledges of accommodation, services and goods.</w:t>
      </w:r>
      <w:r w:rsidRPr="00CF3308">
        <w:rPr>
          <w:lang w:val="en-US"/>
        </w:rPr>
        <w:br/>
      </w:r>
    </w:p>
    <w:p w:rsidR="00117CA5" w:rsidRPr="00CF3308" w:rsidRDefault="00117CA5" w:rsidP="00117CA5">
      <w:pPr>
        <w:pStyle w:val="Heading2"/>
        <w:rPr>
          <w:sz w:val="22"/>
          <w:szCs w:val="22"/>
        </w:rPr>
      </w:pPr>
      <w:r w:rsidRPr="00CF3308">
        <w:rPr>
          <w:sz w:val="22"/>
          <w:szCs w:val="22"/>
        </w:rPr>
        <w:t>Objectives</w:t>
      </w:r>
    </w:p>
    <w:p w:rsidR="0037608F" w:rsidRPr="00CF3308" w:rsidRDefault="0037608F" w:rsidP="0037608F"/>
    <w:p w:rsidR="0037608F" w:rsidRPr="00CF3308" w:rsidRDefault="00117CA5" w:rsidP="0037608F">
      <w:r w:rsidRPr="00CF3308">
        <w:t>The objectives of the Pledge Verification Programme are to:</w:t>
      </w:r>
    </w:p>
    <w:p w:rsidR="0037608F" w:rsidRPr="00CF3308" w:rsidRDefault="00117CA5" w:rsidP="00117CA5">
      <w:pPr>
        <w:pStyle w:val="IRCbulletpoints"/>
      </w:pPr>
      <w:r w:rsidRPr="007C62A6">
        <w:rPr>
          <w:b/>
        </w:rPr>
        <w:t>Confirm</w:t>
      </w:r>
      <w:r w:rsidRPr="00CF3308">
        <w:t xml:space="preserve"> existence and condition of pledged</w:t>
      </w:r>
      <w:r w:rsidR="0037608F" w:rsidRPr="00CF3308">
        <w:t xml:space="preserve"> property </w:t>
      </w:r>
    </w:p>
    <w:p w:rsidR="0037608F" w:rsidRPr="00CF3308" w:rsidRDefault="00117CA5" w:rsidP="00117CA5">
      <w:pPr>
        <w:pStyle w:val="IRCbulletpoints"/>
      </w:pPr>
      <w:r w:rsidRPr="007C62A6">
        <w:rPr>
          <w:b/>
        </w:rPr>
        <w:t>Record additional details</w:t>
      </w:r>
      <w:r w:rsidRPr="00CF3308">
        <w:t xml:space="preserve"> of property not captured by online register</w:t>
      </w:r>
    </w:p>
    <w:p w:rsidR="0037608F" w:rsidRPr="00CF3308" w:rsidRDefault="0037608F" w:rsidP="00117CA5">
      <w:pPr>
        <w:pStyle w:val="IRCbulletpoints"/>
      </w:pPr>
      <w:r w:rsidRPr="00CF3308">
        <w:t xml:space="preserve">Offer the </w:t>
      </w:r>
      <w:r w:rsidR="00DE2383" w:rsidRPr="00CF3308">
        <w:t>Pledger</w:t>
      </w:r>
      <w:r w:rsidRPr="00CF3308">
        <w:t xml:space="preserve">s the opportunity to </w:t>
      </w:r>
      <w:r w:rsidRPr="007C62A6">
        <w:rPr>
          <w:b/>
        </w:rPr>
        <w:t>amend their pledge</w:t>
      </w:r>
      <w:r w:rsidR="00117CA5" w:rsidRPr="00CF3308">
        <w:t xml:space="preserve"> and </w:t>
      </w:r>
      <w:r w:rsidR="00117CA5" w:rsidRPr="007C62A6">
        <w:rPr>
          <w:b/>
        </w:rPr>
        <w:t>ask questions</w:t>
      </w:r>
    </w:p>
    <w:p w:rsidR="0037608F" w:rsidRPr="00CF3308" w:rsidRDefault="0037608F" w:rsidP="00117CA5">
      <w:pPr>
        <w:pStyle w:val="IRCbulletpoints"/>
      </w:pPr>
      <w:r w:rsidRPr="007C62A6">
        <w:rPr>
          <w:b/>
        </w:rPr>
        <w:t>Document impressions</w:t>
      </w:r>
      <w:r w:rsidRPr="00CF3308">
        <w:t xml:space="preserve"> gained of the </w:t>
      </w:r>
      <w:r w:rsidR="00DE2383" w:rsidRPr="00CF3308">
        <w:t>Pledger</w:t>
      </w:r>
      <w:r w:rsidR="00117CA5" w:rsidRPr="00CF3308">
        <w:t xml:space="preserve">, accommodation and </w:t>
      </w:r>
      <w:r w:rsidRPr="00CF3308">
        <w:t xml:space="preserve">locality </w:t>
      </w:r>
    </w:p>
    <w:p w:rsidR="0037608F" w:rsidRPr="00CF3308" w:rsidRDefault="00BB4379" w:rsidP="00BB4379">
      <w:pPr>
        <w:pStyle w:val="IRCbulletpoints"/>
      </w:pPr>
      <w:r w:rsidRPr="007C62A6">
        <w:rPr>
          <w:b/>
        </w:rPr>
        <w:t>Raise awareness</w:t>
      </w:r>
      <w:r w:rsidRPr="00CF3308">
        <w:t xml:space="preserve"> of Irish Red Cross role in response to the migration crisis</w:t>
      </w:r>
    </w:p>
    <w:p w:rsidR="0037608F" w:rsidRPr="00CF3308" w:rsidRDefault="0037608F" w:rsidP="0037608F"/>
    <w:p w:rsidR="0037608F" w:rsidRPr="00CF3308" w:rsidRDefault="00BB4379" w:rsidP="00BB4379">
      <w:pPr>
        <w:pStyle w:val="Heading2"/>
        <w:rPr>
          <w:sz w:val="22"/>
          <w:szCs w:val="22"/>
        </w:rPr>
      </w:pPr>
      <w:r w:rsidRPr="00CF3308">
        <w:rPr>
          <w:sz w:val="22"/>
          <w:szCs w:val="22"/>
        </w:rPr>
        <w:t xml:space="preserve">Key </w:t>
      </w:r>
      <w:r w:rsidR="0037608F" w:rsidRPr="00CF3308">
        <w:rPr>
          <w:sz w:val="22"/>
          <w:szCs w:val="22"/>
        </w:rPr>
        <w:t>Messages</w:t>
      </w:r>
    </w:p>
    <w:p w:rsidR="0037608F" w:rsidRPr="00CF3308" w:rsidRDefault="0037608F" w:rsidP="0037608F"/>
    <w:p w:rsidR="00BB4379" w:rsidRPr="00CF3308" w:rsidRDefault="00BB4379" w:rsidP="0037608F">
      <w:pPr>
        <w:pStyle w:val="ListParagraph"/>
        <w:numPr>
          <w:ilvl w:val="0"/>
          <w:numId w:val="16"/>
        </w:numPr>
      </w:pPr>
      <w:r w:rsidRPr="00CF3308">
        <w:t xml:space="preserve">The Irish Red Cross is </w:t>
      </w:r>
      <w:r w:rsidRPr="007144F4">
        <w:rPr>
          <w:b/>
        </w:rPr>
        <w:t>grateful</w:t>
      </w:r>
      <w:r w:rsidRPr="00CF3308">
        <w:t xml:space="preserve"> to the </w:t>
      </w:r>
      <w:r w:rsidR="00DE2383" w:rsidRPr="00CF3308">
        <w:t>Pledger</w:t>
      </w:r>
      <w:r w:rsidR="007144F4">
        <w:t xml:space="preserve"> for their pledge</w:t>
      </w:r>
    </w:p>
    <w:p w:rsidR="0037608F" w:rsidRPr="007144F4" w:rsidRDefault="0037608F" w:rsidP="0037608F">
      <w:pPr>
        <w:pStyle w:val="ListParagraph"/>
        <w:numPr>
          <w:ilvl w:val="0"/>
          <w:numId w:val="16"/>
        </w:numPr>
        <w:rPr>
          <w:b/>
        </w:rPr>
      </w:pPr>
      <w:r w:rsidRPr="00CF3308">
        <w:t xml:space="preserve">The purpose of the Pledge Verification Programme is to </w:t>
      </w:r>
      <w:r w:rsidRPr="007144F4">
        <w:rPr>
          <w:b/>
        </w:rPr>
        <w:t>follow-up on pledges made online</w:t>
      </w:r>
    </w:p>
    <w:p w:rsidR="0037608F" w:rsidRPr="00CF3308" w:rsidRDefault="0037608F" w:rsidP="0037608F">
      <w:pPr>
        <w:pStyle w:val="ListParagraph"/>
        <w:numPr>
          <w:ilvl w:val="0"/>
          <w:numId w:val="16"/>
        </w:numPr>
      </w:pPr>
      <w:r w:rsidRPr="00CF3308">
        <w:t xml:space="preserve">It </w:t>
      </w:r>
      <w:r w:rsidR="00BB4379" w:rsidRPr="00CF3308">
        <w:t xml:space="preserve">is a </w:t>
      </w:r>
      <w:r w:rsidR="00BB4379" w:rsidRPr="007144F4">
        <w:rPr>
          <w:b/>
        </w:rPr>
        <w:t>face-to-fa</w:t>
      </w:r>
      <w:r w:rsidR="007144F4" w:rsidRPr="007144F4">
        <w:rPr>
          <w:b/>
        </w:rPr>
        <w:t>ce</w:t>
      </w:r>
      <w:r w:rsidR="007144F4">
        <w:t xml:space="preserve"> courtesy call</w:t>
      </w:r>
    </w:p>
    <w:p w:rsidR="0037608F" w:rsidRPr="00CF3308" w:rsidRDefault="0037608F" w:rsidP="0037608F">
      <w:pPr>
        <w:pStyle w:val="ListParagraph"/>
        <w:numPr>
          <w:ilvl w:val="0"/>
          <w:numId w:val="16"/>
        </w:numPr>
      </w:pPr>
      <w:r w:rsidRPr="00CF3308">
        <w:t xml:space="preserve">It allows a </w:t>
      </w:r>
      <w:r w:rsidR="00DE2383" w:rsidRPr="00CF3308">
        <w:t>Pledger</w:t>
      </w:r>
      <w:r w:rsidRPr="00CF3308">
        <w:t xml:space="preserve"> </w:t>
      </w:r>
      <w:r w:rsidRPr="007144F4">
        <w:rPr>
          <w:b/>
        </w:rPr>
        <w:t>amend their pledge</w:t>
      </w:r>
      <w:r w:rsidR="007144F4">
        <w:t xml:space="preserve"> and </w:t>
      </w:r>
      <w:r w:rsidR="007144F4" w:rsidRPr="007144F4">
        <w:rPr>
          <w:b/>
        </w:rPr>
        <w:t>ask questions</w:t>
      </w:r>
    </w:p>
    <w:p w:rsidR="0037608F" w:rsidRPr="00CF3308" w:rsidRDefault="0037608F" w:rsidP="0037608F"/>
    <w:p w:rsidR="000E5B83" w:rsidRDefault="000E5B83" w:rsidP="00BB4379">
      <w:pPr>
        <w:pStyle w:val="Heading2"/>
        <w:rPr>
          <w:sz w:val="22"/>
          <w:szCs w:val="22"/>
        </w:rPr>
      </w:pPr>
    </w:p>
    <w:p w:rsidR="000E5B83" w:rsidRDefault="000E5B83" w:rsidP="00BB4379">
      <w:pPr>
        <w:pStyle w:val="Heading2"/>
        <w:rPr>
          <w:sz w:val="22"/>
          <w:szCs w:val="22"/>
        </w:rPr>
      </w:pPr>
    </w:p>
    <w:p w:rsidR="000E5B83" w:rsidRDefault="000E5B83" w:rsidP="00BB4379">
      <w:pPr>
        <w:pStyle w:val="Heading2"/>
        <w:rPr>
          <w:sz w:val="22"/>
          <w:szCs w:val="22"/>
        </w:rPr>
      </w:pPr>
    </w:p>
    <w:p w:rsidR="000E5B83" w:rsidRDefault="000E5B83" w:rsidP="00BB4379">
      <w:pPr>
        <w:pStyle w:val="Heading2"/>
        <w:rPr>
          <w:sz w:val="22"/>
          <w:szCs w:val="22"/>
        </w:rPr>
      </w:pPr>
    </w:p>
    <w:p w:rsidR="000E5B83" w:rsidRDefault="000E5B83" w:rsidP="00BB4379">
      <w:pPr>
        <w:pStyle w:val="Heading2"/>
        <w:rPr>
          <w:sz w:val="22"/>
          <w:szCs w:val="22"/>
        </w:rPr>
      </w:pPr>
    </w:p>
    <w:p w:rsidR="000E5B83" w:rsidRDefault="000E5B83" w:rsidP="00BB4379">
      <w:pPr>
        <w:pStyle w:val="Heading2"/>
        <w:rPr>
          <w:sz w:val="22"/>
          <w:szCs w:val="22"/>
        </w:rPr>
      </w:pPr>
    </w:p>
    <w:p w:rsidR="000E5B83" w:rsidRDefault="000E5B83" w:rsidP="00BB4379">
      <w:pPr>
        <w:pStyle w:val="Heading2"/>
        <w:rPr>
          <w:sz w:val="22"/>
          <w:szCs w:val="22"/>
        </w:rPr>
      </w:pPr>
    </w:p>
    <w:p w:rsidR="000E5B83" w:rsidRDefault="000E5B83" w:rsidP="00BB4379">
      <w:pPr>
        <w:pStyle w:val="Heading2"/>
        <w:rPr>
          <w:sz w:val="22"/>
          <w:szCs w:val="22"/>
        </w:rPr>
      </w:pPr>
    </w:p>
    <w:p w:rsidR="000E5B83" w:rsidRDefault="000E5B83" w:rsidP="00BB4379">
      <w:pPr>
        <w:pStyle w:val="Heading2"/>
        <w:rPr>
          <w:sz w:val="22"/>
          <w:szCs w:val="22"/>
        </w:rPr>
      </w:pPr>
    </w:p>
    <w:p w:rsidR="000E5B83" w:rsidRDefault="000E5B83" w:rsidP="00BB4379">
      <w:pPr>
        <w:pStyle w:val="Heading2"/>
        <w:rPr>
          <w:sz w:val="22"/>
          <w:szCs w:val="22"/>
        </w:rPr>
      </w:pPr>
    </w:p>
    <w:p w:rsidR="0037608F" w:rsidRDefault="00BB4379" w:rsidP="00BB4379">
      <w:pPr>
        <w:pStyle w:val="Heading2"/>
        <w:rPr>
          <w:sz w:val="22"/>
          <w:szCs w:val="22"/>
        </w:rPr>
      </w:pPr>
      <w:r w:rsidRPr="00CF3308">
        <w:rPr>
          <w:sz w:val="22"/>
          <w:szCs w:val="22"/>
        </w:rPr>
        <w:t>Pledge Verification Programme P</w:t>
      </w:r>
      <w:r w:rsidR="0037608F" w:rsidRPr="00CF3308">
        <w:rPr>
          <w:sz w:val="22"/>
          <w:szCs w:val="22"/>
        </w:rPr>
        <w:t>rocess</w:t>
      </w:r>
    </w:p>
    <w:p w:rsidR="00BF4EE2" w:rsidRDefault="00BF4EE2" w:rsidP="00BF4EE2"/>
    <w:tbl>
      <w:tblPr>
        <w:tblStyle w:val="TableGrid"/>
        <w:tblW w:w="0" w:type="auto"/>
        <w:tblLook w:val="04A0" w:firstRow="1" w:lastRow="0" w:firstColumn="1" w:lastColumn="0" w:noHBand="0" w:noVBand="1"/>
      </w:tblPr>
      <w:tblGrid>
        <w:gridCol w:w="3558"/>
        <w:gridCol w:w="2186"/>
        <w:gridCol w:w="2869"/>
      </w:tblGrid>
      <w:tr w:rsidR="00BF4EE2" w:rsidTr="00BF4EE2">
        <w:tc>
          <w:tcPr>
            <w:tcW w:w="3652" w:type="dxa"/>
          </w:tcPr>
          <w:p w:rsidR="00BF4EE2" w:rsidRDefault="00BF4EE2" w:rsidP="009B3D39">
            <w:pPr>
              <w:pStyle w:val="Heading3"/>
              <w:outlineLvl w:val="2"/>
            </w:pPr>
          </w:p>
          <w:p w:rsidR="00BF4EE2" w:rsidRDefault="00BF4EE2" w:rsidP="009B3D39">
            <w:pPr>
              <w:pStyle w:val="Heading3"/>
              <w:outlineLvl w:val="2"/>
            </w:pPr>
            <w:r>
              <w:t>Action</w:t>
            </w:r>
          </w:p>
        </w:tc>
        <w:tc>
          <w:tcPr>
            <w:tcW w:w="2240" w:type="dxa"/>
          </w:tcPr>
          <w:p w:rsidR="00BF4EE2" w:rsidRDefault="00BF4EE2" w:rsidP="009B3D39">
            <w:pPr>
              <w:pStyle w:val="Heading3"/>
              <w:outlineLvl w:val="2"/>
            </w:pPr>
          </w:p>
          <w:p w:rsidR="00BF4EE2" w:rsidRDefault="00BF4EE2" w:rsidP="009B3D39">
            <w:pPr>
              <w:pStyle w:val="Heading3"/>
              <w:outlineLvl w:val="2"/>
            </w:pPr>
            <w:r>
              <w:t>Completed</w:t>
            </w:r>
          </w:p>
        </w:tc>
        <w:tc>
          <w:tcPr>
            <w:tcW w:w="2947" w:type="dxa"/>
          </w:tcPr>
          <w:p w:rsidR="00BF4EE2" w:rsidRDefault="00BF4EE2" w:rsidP="009B3D39">
            <w:pPr>
              <w:pStyle w:val="Heading3"/>
              <w:outlineLvl w:val="2"/>
            </w:pPr>
          </w:p>
          <w:p w:rsidR="00BF4EE2" w:rsidRDefault="00BF4EE2" w:rsidP="009B3D39">
            <w:pPr>
              <w:pStyle w:val="Heading3"/>
              <w:outlineLvl w:val="2"/>
            </w:pPr>
            <w:r>
              <w:t>Responsibility</w:t>
            </w:r>
          </w:p>
        </w:tc>
      </w:tr>
      <w:tr w:rsidR="00BF4EE2" w:rsidTr="00BF4EE2">
        <w:tc>
          <w:tcPr>
            <w:tcW w:w="3652" w:type="dxa"/>
          </w:tcPr>
          <w:p w:rsidR="00BF4EE2" w:rsidRDefault="00BF4EE2" w:rsidP="00BF4EE2"/>
          <w:p w:rsidR="00BF4EE2" w:rsidRDefault="00BF4EE2" w:rsidP="00BF4EE2">
            <w:pPr>
              <w:pStyle w:val="ListParagraph"/>
              <w:numPr>
                <w:ilvl w:val="0"/>
                <w:numId w:val="19"/>
              </w:numPr>
            </w:pPr>
            <w:r>
              <w:t>Email sent out to all volunteers informing them of the oncoming verification programme</w:t>
            </w:r>
          </w:p>
        </w:tc>
        <w:tc>
          <w:tcPr>
            <w:tcW w:w="2240" w:type="dxa"/>
          </w:tcPr>
          <w:p w:rsidR="00BF4EE2" w:rsidRDefault="00BF4EE2" w:rsidP="00BF4EE2">
            <w:pPr>
              <w:jc w:val="center"/>
              <w:rPr>
                <w:sz w:val="44"/>
                <w:szCs w:val="44"/>
              </w:rPr>
            </w:pPr>
          </w:p>
          <w:p w:rsidR="00BF4EE2" w:rsidRPr="00BF4EE2" w:rsidRDefault="00BF4EE2" w:rsidP="00BF4EE2">
            <w:pPr>
              <w:jc w:val="center"/>
              <w:rPr>
                <w:sz w:val="44"/>
                <w:szCs w:val="44"/>
              </w:rPr>
            </w:pPr>
            <w:r w:rsidRPr="00BF4EE2">
              <w:rPr>
                <w:sz w:val="44"/>
                <w:szCs w:val="44"/>
              </w:rPr>
              <w:sym w:font="Wingdings" w:char="F0FE"/>
            </w:r>
          </w:p>
        </w:tc>
        <w:tc>
          <w:tcPr>
            <w:tcW w:w="2947" w:type="dxa"/>
          </w:tcPr>
          <w:p w:rsidR="00BF4EE2" w:rsidRDefault="00BF4EE2" w:rsidP="00BF4EE2"/>
          <w:p w:rsidR="00BF4EE2" w:rsidRDefault="00BF4EE2" w:rsidP="009B3D39">
            <w:pPr>
              <w:pStyle w:val="ListParagraph"/>
              <w:numPr>
                <w:ilvl w:val="0"/>
                <w:numId w:val="19"/>
              </w:numPr>
            </w:pPr>
            <w:r>
              <w:t xml:space="preserve">Irish Red Cross </w:t>
            </w:r>
            <w:r w:rsidR="009B3D39">
              <w:t>Migration Team</w:t>
            </w:r>
          </w:p>
          <w:p w:rsidR="009B3D39" w:rsidRDefault="009B3D39" w:rsidP="009B3D39">
            <w:pPr>
              <w:pStyle w:val="ListParagraph"/>
              <w:ind w:left="360"/>
            </w:pPr>
          </w:p>
        </w:tc>
      </w:tr>
      <w:tr w:rsidR="00BF4EE2" w:rsidTr="00BF4EE2">
        <w:tc>
          <w:tcPr>
            <w:tcW w:w="3652" w:type="dxa"/>
          </w:tcPr>
          <w:p w:rsidR="00BF4EE2" w:rsidRDefault="00BF4EE2" w:rsidP="00BF4EE2">
            <w:pPr>
              <w:pStyle w:val="ListParagraph"/>
            </w:pPr>
          </w:p>
          <w:p w:rsidR="00BF4EE2" w:rsidRDefault="00BF4EE2" w:rsidP="00BF4EE2">
            <w:pPr>
              <w:pStyle w:val="ListParagraph"/>
              <w:numPr>
                <w:ilvl w:val="0"/>
                <w:numId w:val="19"/>
              </w:numPr>
            </w:pPr>
            <w:r>
              <w:t>Pledgers of Accommodation contacted by phone. Permission sought for volunteers to pay a visit.</w:t>
            </w:r>
          </w:p>
        </w:tc>
        <w:tc>
          <w:tcPr>
            <w:tcW w:w="2240" w:type="dxa"/>
          </w:tcPr>
          <w:p w:rsidR="00BF4EE2" w:rsidRDefault="00BF4EE2" w:rsidP="00BF4EE2">
            <w:pPr>
              <w:jc w:val="center"/>
              <w:rPr>
                <w:sz w:val="44"/>
                <w:szCs w:val="44"/>
              </w:rPr>
            </w:pPr>
          </w:p>
          <w:p w:rsidR="00BF4EE2" w:rsidRDefault="00BF4EE2" w:rsidP="00BF4EE2">
            <w:pPr>
              <w:jc w:val="center"/>
            </w:pPr>
            <w:r w:rsidRPr="00BF4EE2">
              <w:rPr>
                <w:sz w:val="44"/>
                <w:szCs w:val="44"/>
              </w:rPr>
              <w:sym w:font="Wingdings" w:char="F0FE"/>
            </w:r>
          </w:p>
        </w:tc>
        <w:tc>
          <w:tcPr>
            <w:tcW w:w="2947" w:type="dxa"/>
          </w:tcPr>
          <w:p w:rsidR="00BF4EE2" w:rsidRDefault="00BF4EE2" w:rsidP="00BF4EE2"/>
          <w:p w:rsidR="009B3D39" w:rsidRDefault="009B3D39" w:rsidP="009B3D39">
            <w:pPr>
              <w:pStyle w:val="ListParagraph"/>
              <w:numPr>
                <w:ilvl w:val="0"/>
                <w:numId w:val="19"/>
              </w:numPr>
            </w:pPr>
            <w:r>
              <w:t>Irish Red Cross Migration Team</w:t>
            </w:r>
          </w:p>
          <w:p w:rsidR="00BF4EE2" w:rsidRDefault="00BF4EE2" w:rsidP="009B3D39">
            <w:pPr>
              <w:pStyle w:val="ListParagraph"/>
              <w:ind w:left="360"/>
            </w:pPr>
          </w:p>
        </w:tc>
      </w:tr>
      <w:tr w:rsidR="00BF4EE2" w:rsidTr="00BF4EE2">
        <w:tc>
          <w:tcPr>
            <w:tcW w:w="3652" w:type="dxa"/>
          </w:tcPr>
          <w:p w:rsidR="00BF4EE2" w:rsidRDefault="00BF4EE2" w:rsidP="00BF4EE2">
            <w:pPr>
              <w:pStyle w:val="ListParagraph"/>
              <w:numPr>
                <w:ilvl w:val="0"/>
                <w:numId w:val="19"/>
              </w:numPr>
            </w:pPr>
            <w:r>
              <w:t>Two volunteers will visit at a pre-arranged time, and verify the information given.</w:t>
            </w:r>
          </w:p>
        </w:tc>
        <w:tc>
          <w:tcPr>
            <w:tcW w:w="2240" w:type="dxa"/>
          </w:tcPr>
          <w:p w:rsidR="00BF4EE2" w:rsidRDefault="00BF4EE2" w:rsidP="00BF4EE2"/>
        </w:tc>
        <w:tc>
          <w:tcPr>
            <w:tcW w:w="2947" w:type="dxa"/>
          </w:tcPr>
          <w:p w:rsidR="00BF4EE2" w:rsidRDefault="00BF4EE2" w:rsidP="00BF4EE2">
            <w:pPr>
              <w:pStyle w:val="ListParagraph"/>
              <w:numPr>
                <w:ilvl w:val="0"/>
                <w:numId w:val="19"/>
              </w:numPr>
            </w:pPr>
            <w:r>
              <w:t>Volunteers</w:t>
            </w:r>
          </w:p>
        </w:tc>
      </w:tr>
      <w:tr w:rsidR="00BF4EE2" w:rsidTr="00BF4EE2">
        <w:tc>
          <w:tcPr>
            <w:tcW w:w="3652" w:type="dxa"/>
          </w:tcPr>
          <w:p w:rsidR="00BF4EE2" w:rsidRDefault="00BF4EE2" w:rsidP="00BF4EE2">
            <w:pPr>
              <w:pStyle w:val="ListParagraph"/>
              <w:numPr>
                <w:ilvl w:val="0"/>
                <w:numId w:val="19"/>
              </w:numPr>
            </w:pPr>
            <w:r>
              <w:t>Volunteers will complete a paper record of each pledge they visit, and return it to head office.</w:t>
            </w:r>
          </w:p>
        </w:tc>
        <w:tc>
          <w:tcPr>
            <w:tcW w:w="2240" w:type="dxa"/>
          </w:tcPr>
          <w:p w:rsidR="00BF4EE2" w:rsidRDefault="00BF4EE2" w:rsidP="00BF4EE2"/>
        </w:tc>
        <w:tc>
          <w:tcPr>
            <w:tcW w:w="2947" w:type="dxa"/>
          </w:tcPr>
          <w:p w:rsidR="00BF4EE2" w:rsidRDefault="00BF4EE2" w:rsidP="00BF4EE2">
            <w:pPr>
              <w:pStyle w:val="ListParagraph"/>
              <w:numPr>
                <w:ilvl w:val="0"/>
                <w:numId w:val="19"/>
              </w:numPr>
            </w:pPr>
            <w:r>
              <w:t>Volunteers</w:t>
            </w:r>
          </w:p>
        </w:tc>
      </w:tr>
    </w:tbl>
    <w:p w:rsidR="00BF4EE2" w:rsidRPr="00BF4EE2" w:rsidRDefault="00BF4EE2" w:rsidP="00BF4EE2"/>
    <w:p w:rsidR="00922AF9" w:rsidRDefault="00922AF9" w:rsidP="00D25A46">
      <w:pPr>
        <w:pStyle w:val="Heading2"/>
        <w:spacing w:after="240"/>
        <w:rPr>
          <w:sz w:val="22"/>
          <w:szCs w:val="22"/>
        </w:rPr>
      </w:pPr>
      <w:r>
        <w:rPr>
          <w:sz w:val="22"/>
          <w:szCs w:val="22"/>
        </w:rPr>
        <w:t>Completing the Form</w:t>
      </w:r>
    </w:p>
    <w:p w:rsidR="006B1D68" w:rsidRDefault="006B1D68" w:rsidP="00922AF9">
      <w:r>
        <w:t>When filling the form with Pledgers</w:t>
      </w:r>
      <w:r w:rsidR="009624E7">
        <w:t xml:space="preserve">, it allows an opportunity for </w:t>
      </w:r>
      <w:r w:rsidR="00D25A46">
        <w:t xml:space="preserve">them </w:t>
      </w:r>
      <w:r w:rsidR="009624E7">
        <w:t>to discuss their pledge and expectations of the process, as well as for the Irish Red Cross to learn more about the pledge itself. At all times, Pledgers should be reminded that this is a voluntary process, and they can w</w:t>
      </w:r>
      <w:r w:rsidR="00D25A46">
        <w:t xml:space="preserve">ithdraw their offer at any time (by emailing </w:t>
      </w:r>
      <w:hyperlink r:id="rId11" w:history="1">
        <w:r w:rsidR="00D25A46" w:rsidRPr="00264503">
          <w:rPr>
            <w:rStyle w:val="Hyperlink"/>
          </w:rPr>
          <w:t>migrationcrisis@redcross.ie</w:t>
        </w:r>
      </w:hyperlink>
      <w:r w:rsidR="00D25A46">
        <w:t xml:space="preserve">). </w:t>
      </w:r>
    </w:p>
    <w:p w:rsidR="009624E7" w:rsidRDefault="009624E7" w:rsidP="00922AF9"/>
    <w:p w:rsidR="00F03B43" w:rsidRDefault="006B1D68" w:rsidP="00922AF9">
      <w:r>
        <w:t>The ‘Additional Details’ section of the fo</w:t>
      </w:r>
      <w:r w:rsidR="009624E7">
        <w:t xml:space="preserve">rm allows for your </w:t>
      </w:r>
      <w:r w:rsidR="009624E7" w:rsidRPr="00F03B43">
        <w:rPr>
          <w:b/>
        </w:rPr>
        <w:t>observations</w:t>
      </w:r>
      <w:r w:rsidR="009624E7">
        <w:t xml:space="preserve"> </w:t>
      </w:r>
      <w:r w:rsidR="00F03B43">
        <w:t xml:space="preserve">regarding the overall pledge </w:t>
      </w:r>
      <w:r w:rsidR="009624E7">
        <w:t xml:space="preserve">to be captured. </w:t>
      </w:r>
    </w:p>
    <w:p w:rsidR="00F03B43" w:rsidRDefault="00F03B43" w:rsidP="00922AF9"/>
    <w:p w:rsidR="00922AF9" w:rsidRDefault="00F03B43" w:rsidP="00922AF9">
      <w:r>
        <w:t>I</w:t>
      </w:r>
      <w:r w:rsidR="009624E7">
        <w:t>n</w:t>
      </w:r>
      <w:r>
        <w:t xml:space="preserve"> addition</w:t>
      </w:r>
      <w:r w:rsidR="009624E7">
        <w:t>, we would ask you to note:</w:t>
      </w:r>
    </w:p>
    <w:p w:rsidR="009624E7" w:rsidRDefault="009624E7" w:rsidP="00922AF9"/>
    <w:p w:rsidR="009624E7" w:rsidRPr="009624E7" w:rsidRDefault="00F03B43" w:rsidP="009624E7">
      <w:pPr>
        <w:pStyle w:val="ListParagraph"/>
        <w:numPr>
          <w:ilvl w:val="0"/>
          <w:numId w:val="20"/>
        </w:numPr>
      </w:pPr>
      <w:r w:rsidRPr="00F03B43">
        <w:t xml:space="preserve">The </w:t>
      </w:r>
      <w:r>
        <w:rPr>
          <w:b/>
        </w:rPr>
        <w:t>l</w:t>
      </w:r>
      <w:r w:rsidR="009624E7" w:rsidRPr="009624E7">
        <w:rPr>
          <w:b/>
        </w:rPr>
        <w:t xml:space="preserve">ocation of the pledge </w:t>
      </w:r>
      <w:r w:rsidR="009624E7" w:rsidRPr="00F03B43">
        <w:t xml:space="preserve">e.g. </w:t>
      </w:r>
      <w:r>
        <w:t xml:space="preserve">is it </w:t>
      </w:r>
      <w:r w:rsidR="009624E7" w:rsidRPr="00F03B43">
        <w:t>close</w:t>
      </w:r>
      <w:r w:rsidR="009624E7" w:rsidRPr="009624E7">
        <w:t xml:space="preserve"> to a large town? If so, how close?</w:t>
      </w:r>
    </w:p>
    <w:p w:rsidR="009624E7" w:rsidRPr="009624E7" w:rsidRDefault="00F03B43" w:rsidP="009624E7">
      <w:pPr>
        <w:pStyle w:val="ListParagraph"/>
        <w:numPr>
          <w:ilvl w:val="0"/>
          <w:numId w:val="20"/>
        </w:numPr>
        <w:rPr>
          <w:b/>
        </w:rPr>
      </w:pPr>
      <w:r>
        <w:rPr>
          <w:b/>
        </w:rPr>
        <w:t>The a</w:t>
      </w:r>
      <w:r w:rsidR="009624E7" w:rsidRPr="009624E7">
        <w:rPr>
          <w:b/>
        </w:rPr>
        <w:t xml:space="preserve">vailability </w:t>
      </w:r>
      <w:r w:rsidR="009624E7" w:rsidRPr="009624E7">
        <w:t xml:space="preserve">and </w:t>
      </w:r>
      <w:r w:rsidR="009624E7" w:rsidRPr="009624E7">
        <w:rPr>
          <w:b/>
        </w:rPr>
        <w:t xml:space="preserve">frequency </w:t>
      </w:r>
      <w:r w:rsidR="009624E7" w:rsidRPr="009624E7">
        <w:t>of</w:t>
      </w:r>
      <w:r>
        <w:t xml:space="preserve"> any </w:t>
      </w:r>
      <w:r w:rsidR="009624E7" w:rsidRPr="009624E7">
        <w:rPr>
          <w:b/>
        </w:rPr>
        <w:t>public transport services</w:t>
      </w:r>
    </w:p>
    <w:p w:rsidR="00922AF9" w:rsidRDefault="00E95FEA" w:rsidP="00E95FEA">
      <w:pPr>
        <w:pStyle w:val="ListParagraph"/>
        <w:numPr>
          <w:ilvl w:val="0"/>
          <w:numId w:val="20"/>
        </w:numPr>
      </w:pPr>
      <w:r>
        <w:t xml:space="preserve">Are there </w:t>
      </w:r>
      <w:r w:rsidR="009624E7" w:rsidRPr="009624E7">
        <w:rPr>
          <w:b/>
        </w:rPr>
        <w:t xml:space="preserve">children </w:t>
      </w:r>
      <w:r w:rsidR="009624E7" w:rsidRPr="00F429CD">
        <w:t xml:space="preserve">in the </w:t>
      </w:r>
      <w:r w:rsidR="00F429CD">
        <w:t>accommodation?</w:t>
      </w:r>
      <w:r w:rsidR="00775C06">
        <w:t xml:space="preserve"> If so, how old?</w:t>
      </w:r>
    </w:p>
    <w:p w:rsidR="00F03B43" w:rsidRPr="00F429CD" w:rsidRDefault="00F03B43" w:rsidP="00E95FEA">
      <w:pPr>
        <w:pStyle w:val="ListParagraph"/>
        <w:numPr>
          <w:ilvl w:val="0"/>
          <w:numId w:val="20"/>
        </w:numPr>
      </w:pPr>
      <w:r>
        <w:t xml:space="preserve">Details on </w:t>
      </w:r>
      <w:r w:rsidRPr="00F03B43">
        <w:rPr>
          <w:b/>
        </w:rPr>
        <w:t>local services</w:t>
      </w:r>
      <w:r>
        <w:t xml:space="preserve"> e.g. schools, medical, religious services etc.</w:t>
      </w:r>
    </w:p>
    <w:p w:rsidR="00922AF9" w:rsidRDefault="00922AF9" w:rsidP="00BB4379">
      <w:pPr>
        <w:pStyle w:val="Heading2"/>
        <w:rPr>
          <w:sz w:val="22"/>
          <w:szCs w:val="22"/>
        </w:rPr>
      </w:pPr>
    </w:p>
    <w:p w:rsidR="0037608F" w:rsidRPr="00CF3308" w:rsidRDefault="004D2C34" w:rsidP="00BB4379">
      <w:pPr>
        <w:pStyle w:val="Heading2"/>
        <w:rPr>
          <w:sz w:val="22"/>
          <w:szCs w:val="22"/>
        </w:rPr>
      </w:pPr>
      <w:r>
        <w:rPr>
          <w:sz w:val="22"/>
          <w:szCs w:val="22"/>
        </w:rPr>
        <w:t>Guidelines for Pledger Visits</w:t>
      </w:r>
    </w:p>
    <w:p w:rsidR="0037608F" w:rsidRPr="00CF3308" w:rsidRDefault="0037608F" w:rsidP="00CF3308">
      <w:pPr>
        <w:rPr>
          <w:b/>
        </w:rPr>
      </w:pPr>
    </w:p>
    <w:p w:rsidR="0037608F" w:rsidRPr="00CF3308" w:rsidRDefault="0037608F" w:rsidP="00CF3308">
      <w:r w:rsidRPr="00CF3308">
        <w:rPr>
          <w:rStyle w:val="Heading3Char"/>
          <w:sz w:val="22"/>
          <w:szCs w:val="22"/>
        </w:rPr>
        <w:t>1. Be courteous:</w:t>
      </w:r>
      <w:r w:rsidRPr="00CF3308">
        <w:rPr>
          <w:b/>
        </w:rPr>
        <w:t xml:space="preserve"> </w:t>
      </w:r>
      <w:r w:rsidRPr="00CF3308">
        <w:t xml:space="preserve">Your manner and how you interact with others gives an impression about the </w:t>
      </w:r>
      <w:r w:rsidR="00DE2383" w:rsidRPr="00CF3308">
        <w:t xml:space="preserve">Irish </w:t>
      </w:r>
      <w:r w:rsidRPr="00CF3308">
        <w:t>Red Cross. Basic courtesy means you are professional. Small details can have a dramatic effect, and a simple “</w:t>
      </w:r>
      <w:r w:rsidRPr="00CF3308">
        <w:rPr>
          <w:b/>
          <w:i/>
        </w:rPr>
        <w:t>thank you</w:t>
      </w:r>
      <w:r w:rsidRPr="00CF3308">
        <w:t xml:space="preserve"> </w:t>
      </w:r>
      <w:r w:rsidRPr="00CF3308">
        <w:rPr>
          <w:b/>
          <w:i/>
        </w:rPr>
        <w:t>for your support”</w:t>
      </w:r>
      <w:r w:rsidRPr="00CF3308">
        <w:t xml:space="preserve"> will be remembered later on in the relationship. </w:t>
      </w:r>
    </w:p>
    <w:p w:rsidR="0037608F" w:rsidRPr="00CF3308" w:rsidRDefault="0037608F" w:rsidP="00CF3308">
      <w:pPr>
        <w:rPr>
          <w:rStyle w:val="Strong"/>
          <w:b w:val="0"/>
          <w:bCs w:val="0"/>
        </w:rPr>
      </w:pPr>
    </w:p>
    <w:p w:rsidR="0037608F" w:rsidRPr="00CF3308" w:rsidRDefault="0037608F" w:rsidP="00CF3308">
      <w:pPr>
        <w:pStyle w:val="NormalWeb"/>
        <w:shd w:val="clear" w:color="auto" w:fill="FFFFFF"/>
        <w:spacing w:before="0" w:beforeAutospacing="0" w:after="375" w:afterAutospacing="0"/>
        <w:rPr>
          <w:rFonts w:asciiTheme="minorHAnsi" w:hAnsiTheme="minorHAnsi" w:cs="Arial"/>
          <w:color w:val="222222"/>
          <w:sz w:val="22"/>
          <w:szCs w:val="22"/>
          <w:lang w:val="en-GB"/>
        </w:rPr>
      </w:pPr>
      <w:r w:rsidRPr="00CF3308">
        <w:rPr>
          <w:rStyle w:val="Heading3Char"/>
          <w:sz w:val="22"/>
          <w:szCs w:val="22"/>
        </w:rPr>
        <w:t>2. Listen:</w:t>
      </w:r>
      <w:r w:rsidRPr="00CF3308">
        <w:rPr>
          <w:rStyle w:val="apple-converted-space"/>
          <w:rFonts w:asciiTheme="minorHAnsi" w:hAnsiTheme="minorHAnsi" w:cs="Arial"/>
          <w:color w:val="222222"/>
          <w:sz w:val="22"/>
          <w:szCs w:val="22"/>
          <w:lang w:val="en-GB"/>
        </w:rPr>
        <w:t> </w:t>
      </w:r>
      <w:r w:rsidRPr="00CF3308">
        <w:rPr>
          <w:rFonts w:asciiTheme="minorHAnsi" w:hAnsiTheme="minorHAnsi" w:cs="Arial"/>
          <w:color w:val="222222"/>
          <w:sz w:val="22"/>
          <w:szCs w:val="22"/>
          <w:lang w:val="en-GB"/>
        </w:rPr>
        <w:t>It is im</w:t>
      </w:r>
      <w:r w:rsidR="00DE2383" w:rsidRPr="00CF3308">
        <w:rPr>
          <w:rFonts w:asciiTheme="minorHAnsi" w:hAnsiTheme="minorHAnsi" w:cs="Arial"/>
          <w:color w:val="222222"/>
          <w:sz w:val="22"/>
          <w:szCs w:val="22"/>
          <w:lang w:val="en-GB"/>
        </w:rPr>
        <w:t xml:space="preserve">portant to listen carefully and </w:t>
      </w:r>
      <w:r w:rsidRPr="00CF3308">
        <w:rPr>
          <w:rFonts w:asciiTheme="minorHAnsi" w:hAnsiTheme="minorHAnsi" w:cs="Arial"/>
          <w:color w:val="222222"/>
          <w:sz w:val="22"/>
          <w:szCs w:val="22"/>
          <w:lang w:val="en-GB"/>
        </w:rPr>
        <w:t xml:space="preserve">respectfully to the </w:t>
      </w:r>
      <w:r w:rsidR="00DE2383" w:rsidRPr="00CF3308">
        <w:rPr>
          <w:rFonts w:asciiTheme="minorHAnsi" w:hAnsiTheme="minorHAnsi" w:cs="Arial"/>
          <w:color w:val="222222"/>
          <w:sz w:val="22"/>
          <w:szCs w:val="22"/>
          <w:lang w:val="en-GB"/>
        </w:rPr>
        <w:t>Pledger</w:t>
      </w:r>
      <w:r w:rsidRPr="00CF3308">
        <w:rPr>
          <w:rFonts w:asciiTheme="minorHAnsi" w:hAnsiTheme="minorHAnsi" w:cs="Arial"/>
          <w:color w:val="222222"/>
          <w:sz w:val="22"/>
          <w:szCs w:val="22"/>
          <w:lang w:val="en-GB"/>
        </w:rPr>
        <w:t xml:space="preserve"> during </w:t>
      </w:r>
      <w:r w:rsidR="00DE2383" w:rsidRPr="00CF3308">
        <w:rPr>
          <w:rFonts w:asciiTheme="minorHAnsi" w:hAnsiTheme="minorHAnsi" w:cs="Arial"/>
          <w:color w:val="222222"/>
          <w:sz w:val="22"/>
          <w:szCs w:val="22"/>
          <w:lang w:val="en-GB"/>
        </w:rPr>
        <w:t>the meeting</w:t>
      </w:r>
      <w:r w:rsidRPr="00CF3308">
        <w:rPr>
          <w:rFonts w:asciiTheme="minorHAnsi" w:hAnsiTheme="minorHAnsi" w:cs="Arial"/>
          <w:color w:val="222222"/>
          <w:sz w:val="22"/>
          <w:szCs w:val="22"/>
          <w:lang w:val="en-GB"/>
        </w:rPr>
        <w:t xml:space="preserve">. Avoid interrupting </w:t>
      </w:r>
      <w:r w:rsidR="00DE2383" w:rsidRPr="00CF3308">
        <w:rPr>
          <w:rFonts w:asciiTheme="minorHAnsi" w:hAnsiTheme="minorHAnsi" w:cs="Arial"/>
          <w:color w:val="222222"/>
          <w:sz w:val="22"/>
          <w:szCs w:val="22"/>
          <w:lang w:val="en-GB"/>
        </w:rPr>
        <w:t>them</w:t>
      </w:r>
      <w:r w:rsidRPr="00CF3308">
        <w:rPr>
          <w:rFonts w:asciiTheme="minorHAnsi" w:hAnsiTheme="minorHAnsi" w:cs="Arial"/>
          <w:color w:val="222222"/>
          <w:sz w:val="22"/>
          <w:szCs w:val="22"/>
          <w:lang w:val="en-GB"/>
        </w:rPr>
        <w:t>, or preparing a response</w:t>
      </w:r>
      <w:r w:rsidR="00DE2383" w:rsidRPr="00CF3308">
        <w:rPr>
          <w:rFonts w:asciiTheme="minorHAnsi" w:hAnsiTheme="minorHAnsi" w:cs="Arial"/>
          <w:color w:val="222222"/>
          <w:sz w:val="22"/>
          <w:szCs w:val="22"/>
          <w:lang w:val="en-GB"/>
        </w:rPr>
        <w:t xml:space="preserve"> whilst they speak</w:t>
      </w:r>
      <w:r w:rsidRPr="00CF3308">
        <w:rPr>
          <w:rFonts w:asciiTheme="minorHAnsi" w:hAnsiTheme="minorHAnsi" w:cs="Arial"/>
          <w:color w:val="222222"/>
          <w:sz w:val="22"/>
          <w:szCs w:val="22"/>
          <w:lang w:val="en-GB"/>
        </w:rPr>
        <w:t xml:space="preserve">. Do not try to predict what the speaker is going to say next. Remember to give the </w:t>
      </w:r>
      <w:r w:rsidR="00DE2383" w:rsidRPr="00CF3308">
        <w:rPr>
          <w:rFonts w:asciiTheme="minorHAnsi" w:hAnsiTheme="minorHAnsi" w:cs="Arial"/>
          <w:color w:val="222222"/>
          <w:sz w:val="22"/>
          <w:szCs w:val="22"/>
          <w:lang w:val="en-GB"/>
        </w:rPr>
        <w:t>Pledger</w:t>
      </w:r>
      <w:r w:rsidRPr="00CF3308">
        <w:rPr>
          <w:rFonts w:asciiTheme="minorHAnsi" w:hAnsiTheme="minorHAnsi" w:cs="Arial"/>
          <w:color w:val="222222"/>
          <w:sz w:val="22"/>
          <w:szCs w:val="22"/>
          <w:lang w:val="en-GB"/>
        </w:rPr>
        <w:t xml:space="preserve"> your undivided attention, </w:t>
      </w:r>
      <w:r w:rsidR="00DE2383" w:rsidRPr="00CF3308">
        <w:rPr>
          <w:rFonts w:asciiTheme="minorHAnsi" w:hAnsiTheme="minorHAnsi" w:cs="Arial"/>
          <w:color w:val="222222"/>
          <w:sz w:val="22"/>
          <w:szCs w:val="22"/>
          <w:lang w:val="en-GB"/>
        </w:rPr>
        <w:t>listen more than talk.</w:t>
      </w:r>
    </w:p>
    <w:p w:rsidR="0037608F" w:rsidRPr="00CF3308" w:rsidRDefault="0037608F" w:rsidP="00CF3308">
      <w:pPr>
        <w:pStyle w:val="NormalWeb"/>
        <w:shd w:val="clear" w:color="auto" w:fill="FFFFFF"/>
        <w:spacing w:before="0" w:beforeAutospacing="0" w:after="375" w:afterAutospacing="0"/>
        <w:rPr>
          <w:rFonts w:asciiTheme="minorHAnsi" w:hAnsiTheme="minorHAnsi" w:cs="Arial"/>
          <w:color w:val="222222"/>
          <w:sz w:val="22"/>
          <w:szCs w:val="22"/>
          <w:lang w:val="en-GB"/>
        </w:rPr>
      </w:pPr>
      <w:r w:rsidRPr="00CF3308">
        <w:rPr>
          <w:rStyle w:val="Heading3Char"/>
          <w:sz w:val="22"/>
          <w:szCs w:val="22"/>
        </w:rPr>
        <w:t>3. Restate what you hear:</w:t>
      </w:r>
      <w:r w:rsidRPr="00CF3308">
        <w:rPr>
          <w:rStyle w:val="apple-converted-space"/>
          <w:rFonts w:asciiTheme="minorHAnsi" w:hAnsiTheme="minorHAnsi" w:cs="Arial"/>
          <w:color w:val="222222"/>
          <w:sz w:val="22"/>
          <w:szCs w:val="22"/>
          <w:lang w:val="en-GB"/>
        </w:rPr>
        <w:t> </w:t>
      </w:r>
      <w:r w:rsidRPr="00CF3308">
        <w:rPr>
          <w:rFonts w:asciiTheme="minorHAnsi" w:hAnsiTheme="minorHAnsi" w:cs="Arial"/>
          <w:color w:val="222222"/>
          <w:sz w:val="22"/>
          <w:szCs w:val="22"/>
          <w:lang w:val="en-GB"/>
        </w:rPr>
        <w:t xml:space="preserve">Rephrasing what the </w:t>
      </w:r>
      <w:r w:rsidR="00F2321A" w:rsidRPr="00CF3308">
        <w:rPr>
          <w:rFonts w:asciiTheme="minorHAnsi" w:hAnsiTheme="minorHAnsi" w:cs="Arial"/>
          <w:color w:val="222222"/>
          <w:sz w:val="22"/>
          <w:szCs w:val="22"/>
          <w:lang w:val="en-GB"/>
        </w:rPr>
        <w:t>person i</w:t>
      </w:r>
      <w:r w:rsidRPr="00CF3308">
        <w:rPr>
          <w:rFonts w:asciiTheme="minorHAnsi" w:hAnsiTheme="minorHAnsi" w:cs="Arial"/>
          <w:color w:val="222222"/>
          <w:sz w:val="22"/>
          <w:szCs w:val="22"/>
          <w:lang w:val="en-GB"/>
        </w:rPr>
        <w:t>s saying gives both parties a chance to clarify if there is any confusion or misunderstanding.</w:t>
      </w:r>
    </w:p>
    <w:p w:rsidR="0037608F" w:rsidRPr="00CF3308" w:rsidRDefault="0037608F" w:rsidP="00CF3308">
      <w:pPr>
        <w:pStyle w:val="NormalWeb"/>
        <w:shd w:val="clear" w:color="auto" w:fill="FFFFFF"/>
        <w:spacing w:before="0" w:beforeAutospacing="0" w:after="375" w:afterAutospacing="0"/>
        <w:rPr>
          <w:rFonts w:asciiTheme="minorHAnsi" w:hAnsiTheme="minorHAnsi" w:cs="Arial"/>
          <w:color w:val="222222"/>
          <w:sz w:val="22"/>
          <w:szCs w:val="22"/>
          <w:lang w:val="en-GB"/>
        </w:rPr>
      </w:pPr>
      <w:r w:rsidRPr="00CF3308">
        <w:rPr>
          <w:rStyle w:val="Heading3Char"/>
          <w:sz w:val="22"/>
          <w:szCs w:val="22"/>
        </w:rPr>
        <w:t>4. Consider your tone</w:t>
      </w:r>
      <w:r w:rsidR="00CE3CFD" w:rsidRPr="00CF3308">
        <w:rPr>
          <w:rStyle w:val="Heading3Char"/>
          <w:sz w:val="22"/>
          <w:szCs w:val="22"/>
        </w:rPr>
        <w:t xml:space="preserve"> and body language</w:t>
      </w:r>
      <w:r w:rsidRPr="00CF3308">
        <w:rPr>
          <w:rStyle w:val="Heading3Char"/>
          <w:sz w:val="22"/>
          <w:szCs w:val="22"/>
        </w:rPr>
        <w:t>:</w:t>
      </w:r>
      <w:r w:rsidRPr="00CF3308">
        <w:rPr>
          <w:rStyle w:val="apple-converted-space"/>
          <w:rFonts w:asciiTheme="minorHAnsi" w:hAnsiTheme="minorHAnsi" w:cs="Arial"/>
          <w:b/>
          <w:bCs/>
          <w:color w:val="222222"/>
          <w:sz w:val="22"/>
          <w:szCs w:val="22"/>
          <w:lang w:val="en-GB"/>
        </w:rPr>
        <w:t> </w:t>
      </w:r>
      <w:r w:rsidRPr="00CF3308">
        <w:rPr>
          <w:rFonts w:asciiTheme="minorHAnsi" w:hAnsiTheme="minorHAnsi" w:cs="Arial"/>
          <w:color w:val="222222"/>
          <w:sz w:val="22"/>
          <w:szCs w:val="22"/>
          <w:lang w:val="en-GB"/>
        </w:rPr>
        <w:t>Make sure your language</w:t>
      </w:r>
      <w:r w:rsidRPr="00CF3308">
        <w:rPr>
          <w:rStyle w:val="apple-converted-space"/>
          <w:rFonts w:asciiTheme="minorHAnsi" w:hAnsiTheme="minorHAnsi" w:cs="Arial"/>
          <w:color w:val="222222"/>
          <w:sz w:val="22"/>
          <w:szCs w:val="22"/>
          <w:lang w:val="en-GB"/>
        </w:rPr>
        <w:t> </w:t>
      </w:r>
      <w:r w:rsidRPr="00CF3308">
        <w:rPr>
          <w:rFonts w:asciiTheme="minorHAnsi" w:hAnsiTheme="minorHAnsi" w:cs="Arial"/>
          <w:color w:val="222222"/>
          <w:sz w:val="22"/>
          <w:szCs w:val="22"/>
          <w:lang w:val="en-GB"/>
        </w:rPr>
        <w:t>is clear, adopt a neutral, non-judgmental tone</w:t>
      </w:r>
      <w:r w:rsidR="00CE3CFD" w:rsidRPr="00CF3308">
        <w:rPr>
          <w:rFonts w:asciiTheme="minorHAnsi" w:hAnsiTheme="minorHAnsi" w:cs="Arial"/>
          <w:color w:val="222222"/>
          <w:sz w:val="22"/>
          <w:szCs w:val="22"/>
          <w:lang w:val="en-GB"/>
        </w:rPr>
        <w:t>.</w:t>
      </w:r>
      <w:r w:rsidRPr="00CF3308">
        <w:rPr>
          <w:rFonts w:asciiTheme="minorHAnsi" w:hAnsiTheme="minorHAnsi" w:cs="Arial"/>
          <w:color w:val="222222"/>
          <w:sz w:val="22"/>
          <w:szCs w:val="22"/>
          <w:lang w:val="en-GB"/>
        </w:rPr>
        <w:t xml:space="preserve"> Give positive reinforcement as the </w:t>
      </w:r>
      <w:r w:rsidR="00DE2383" w:rsidRPr="00CF3308">
        <w:rPr>
          <w:rFonts w:asciiTheme="minorHAnsi" w:hAnsiTheme="minorHAnsi" w:cs="Arial"/>
          <w:color w:val="222222"/>
          <w:sz w:val="22"/>
          <w:szCs w:val="22"/>
          <w:lang w:val="en-GB"/>
        </w:rPr>
        <w:t>Pledger</w:t>
      </w:r>
      <w:r w:rsidRPr="00CF3308">
        <w:rPr>
          <w:rFonts w:asciiTheme="minorHAnsi" w:hAnsiTheme="minorHAnsi" w:cs="Arial"/>
          <w:color w:val="222222"/>
          <w:sz w:val="22"/>
          <w:szCs w:val="22"/>
          <w:lang w:val="en-GB"/>
        </w:rPr>
        <w:t xml:space="preserve"> speaks (nodding, affirmative words) avoiding comment or body language that may be taken as negative.</w:t>
      </w:r>
    </w:p>
    <w:p w:rsidR="0037608F" w:rsidRPr="00CF3308" w:rsidRDefault="0037608F" w:rsidP="00CF3308">
      <w:pPr>
        <w:pStyle w:val="NormalWeb"/>
        <w:shd w:val="clear" w:color="auto" w:fill="FFFFFF"/>
        <w:spacing w:before="0" w:beforeAutospacing="0" w:after="375" w:afterAutospacing="0"/>
        <w:rPr>
          <w:rFonts w:asciiTheme="minorHAnsi" w:hAnsiTheme="minorHAnsi" w:cs="Arial"/>
          <w:color w:val="222222"/>
          <w:sz w:val="22"/>
          <w:szCs w:val="22"/>
          <w:lang w:val="en-GB"/>
        </w:rPr>
      </w:pPr>
      <w:r w:rsidRPr="00CF3308">
        <w:rPr>
          <w:rStyle w:val="Heading3Char"/>
          <w:sz w:val="22"/>
          <w:szCs w:val="22"/>
        </w:rPr>
        <w:t>5. Avoid being too casual:</w:t>
      </w:r>
      <w:r w:rsidRPr="00CF3308">
        <w:rPr>
          <w:rStyle w:val="apple-converted-space"/>
          <w:rFonts w:asciiTheme="minorHAnsi" w:hAnsiTheme="minorHAnsi" w:cs="Arial"/>
          <w:color w:val="222222"/>
          <w:sz w:val="22"/>
          <w:szCs w:val="22"/>
          <w:lang w:val="en-GB"/>
        </w:rPr>
        <w:t> Professionalism is the hallmark of the Irish Red Cross. In this context, j</w:t>
      </w:r>
      <w:r w:rsidRPr="00CF3308">
        <w:rPr>
          <w:rFonts w:asciiTheme="minorHAnsi" w:hAnsiTheme="minorHAnsi" w:cs="Arial"/>
          <w:color w:val="222222"/>
          <w:sz w:val="22"/>
          <w:szCs w:val="22"/>
          <w:lang w:val="en-GB"/>
        </w:rPr>
        <w:t xml:space="preserve">okes or informality should be avoided if possible however if the </w:t>
      </w:r>
      <w:r w:rsidR="00DE2383" w:rsidRPr="00CF3308">
        <w:rPr>
          <w:rFonts w:asciiTheme="minorHAnsi" w:hAnsiTheme="minorHAnsi" w:cs="Arial"/>
          <w:color w:val="222222"/>
          <w:sz w:val="22"/>
          <w:szCs w:val="22"/>
          <w:lang w:val="en-GB"/>
        </w:rPr>
        <w:t>Pledger</w:t>
      </w:r>
      <w:r w:rsidRPr="00CF3308">
        <w:rPr>
          <w:rFonts w:asciiTheme="minorHAnsi" w:hAnsiTheme="minorHAnsi" w:cs="Arial"/>
          <w:color w:val="222222"/>
          <w:sz w:val="22"/>
          <w:szCs w:val="22"/>
          <w:lang w:val="en-GB"/>
        </w:rPr>
        <w:t xml:space="preserve"> adopts this tone a simple smile is good courtesy. Never, use slang or disparaging remarks about refugees</w:t>
      </w:r>
      <w:r w:rsidR="00CE3CFD" w:rsidRPr="00CF3308">
        <w:rPr>
          <w:rFonts w:asciiTheme="minorHAnsi" w:hAnsiTheme="minorHAnsi" w:cs="Arial"/>
          <w:color w:val="222222"/>
          <w:sz w:val="22"/>
          <w:szCs w:val="22"/>
          <w:lang w:val="en-GB"/>
        </w:rPr>
        <w:t xml:space="preserve"> or migrants</w:t>
      </w:r>
      <w:r w:rsidRPr="00CF3308">
        <w:rPr>
          <w:rFonts w:asciiTheme="minorHAnsi" w:hAnsiTheme="minorHAnsi" w:cs="Arial"/>
          <w:color w:val="222222"/>
          <w:sz w:val="22"/>
          <w:szCs w:val="22"/>
          <w:lang w:val="en-GB"/>
        </w:rPr>
        <w:t>.</w:t>
      </w:r>
    </w:p>
    <w:p w:rsidR="0037608F" w:rsidRPr="00CF3308" w:rsidRDefault="0037608F" w:rsidP="00CF3308">
      <w:pPr>
        <w:pStyle w:val="NormalWeb"/>
        <w:shd w:val="clear" w:color="auto" w:fill="FFFFFF"/>
        <w:spacing w:before="0" w:beforeAutospacing="0" w:after="375" w:afterAutospacing="0"/>
        <w:rPr>
          <w:rFonts w:asciiTheme="minorHAnsi" w:hAnsiTheme="minorHAnsi" w:cs="Arial"/>
          <w:color w:val="222222"/>
          <w:sz w:val="22"/>
          <w:szCs w:val="22"/>
          <w:lang w:val="en-GB"/>
        </w:rPr>
      </w:pPr>
      <w:r w:rsidRPr="00CF3308">
        <w:rPr>
          <w:rStyle w:val="Heading3Char"/>
          <w:sz w:val="22"/>
          <w:szCs w:val="22"/>
        </w:rPr>
        <w:t>6. Avoid opinions:</w:t>
      </w:r>
      <w:r w:rsidRPr="00CF3308">
        <w:rPr>
          <w:rStyle w:val="apple-converted-space"/>
          <w:rFonts w:asciiTheme="minorHAnsi" w:hAnsiTheme="minorHAnsi" w:cs="Arial"/>
          <w:color w:val="222222"/>
          <w:sz w:val="22"/>
          <w:szCs w:val="22"/>
          <w:lang w:val="en-GB"/>
        </w:rPr>
        <w:t> </w:t>
      </w:r>
      <w:r w:rsidR="00DE2383" w:rsidRPr="00CF3308">
        <w:rPr>
          <w:rFonts w:asciiTheme="minorHAnsi" w:hAnsiTheme="minorHAnsi" w:cs="Arial"/>
          <w:color w:val="222222"/>
          <w:sz w:val="22"/>
          <w:szCs w:val="22"/>
          <w:lang w:val="en-GB"/>
        </w:rPr>
        <w:t>Pledger</w:t>
      </w:r>
      <w:r w:rsidRPr="00CF3308">
        <w:rPr>
          <w:rFonts w:asciiTheme="minorHAnsi" w:hAnsiTheme="minorHAnsi" w:cs="Arial"/>
          <w:color w:val="222222"/>
          <w:sz w:val="22"/>
          <w:szCs w:val="22"/>
          <w:lang w:val="en-GB"/>
        </w:rPr>
        <w:t xml:space="preserve">s may be sensitive to what you think about them or the accommodation they are offering. Ensure your comments and manner are </w:t>
      </w:r>
      <w:r w:rsidRPr="00CF3308">
        <w:rPr>
          <w:rFonts w:asciiTheme="minorHAnsi" w:hAnsiTheme="minorHAnsi" w:cs="Arial"/>
          <w:color w:val="000000"/>
          <w:sz w:val="22"/>
          <w:szCs w:val="22"/>
          <w:lang w:val="en-GB"/>
        </w:rPr>
        <w:t>non-judgmental</w:t>
      </w:r>
      <w:r w:rsidRPr="00CF3308">
        <w:rPr>
          <w:rFonts w:asciiTheme="minorHAnsi" w:hAnsiTheme="minorHAnsi" w:cs="Arial"/>
          <w:color w:val="222222"/>
          <w:sz w:val="22"/>
          <w:szCs w:val="22"/>
          <w:lang w:val="en-GB"/>
        </w:rPr>
        <w:t>.</w:t>
      </w:r>
      <w:r w:rsidR="00CF3308" w:rsidRPr="00CF3308">
        <w:rPr>
          <w:rFonts w:asciiTheme="minorHAnsi" w:hAnsiTheme="minorHAnsi" w:cs="Arial"/>
          <w:color w:val="222222"/>
          <w:sz w:val="22"/>
          <w:szCs w:val="22"/>
          <w:lang w:val="en-GB"/>
        </w:rPr>
        <w:t xml:space="preserve">  </w:t>
      </w:r>
    </w:p>
    <w:p w:rsidR="0037608F" w:rsidRPr="00CF3308" w:rsidRDefault="0037608F" w:rsidP="00CF3308">
      <w:r w:rsidRPr="00CF3308">
        <w:rPr>
          <w:rStyle w:val="Heading3Char"/>
          <w:sz w:val="22"/>
          <w:szCs w:val="22"/>
        </w:rPr>
        <w:t xml:space="preserve">7. </w:t>
      </w:r>
      <w:proofErr w:type="gramStart"/>
      <w:r w:rsidRPr="00CF3308">
        <w:rPr>
          <w:rStyle w:val="Heading3Char"/>
          <w:sz w:val="22"/>
          <w:szCs w:val="22"/>
        </w:rPr>
        <w:t>Be</w:t>
      </w:r>
      <w:proofErr w:type="gramEnd"/>
      <w:r w:rsidRPr="00CF3308">
        <w:rPr>
          <w:rStyle w:val="Heading3Char"/>
          <w:sz w:val="22"/>
          <w:szCs w:val="22"/>
        </w:rPr>
        <w:t xml:space="preserve"> observant:</w:t>
      </w:r>
      <w:r w:rsidRPr="00CF3308">
        <w:t xml:space="preserve"> </w:t>
      </w:r>
      <w:r w:rsidR="00CE3CFD" w:rsidRPr="00CF3308">
        <w:t xml:space="preserve">Please </w:t>
      </w:r>
      <w:r w:rsidRPr="00CF3308">
        <w:t>make observations on the verification form</w:t>
      </w:r>
      <w:r w:rsidR="00CE3CFD" w:rsidRPr="00CF3308">
        <w:t xml:space="preserve"> you have been given</w:t>
      </w:r>
      <w:r w:rsidRPr="00CF3308">
        <w:t xml:space="preserve"> </w:t>
      </w:r>
      <w:r w:rsidRPr="00CF3308">
        <w:rPr>
          <w:i/>
          <w:u w:val="single"/>
        </w:rPr>
        <w:t>after</w:t>
      </w:r>
      <w:r w:rsidRPr="00CF3308">
        <w:t xml:space="preserve"> the verification </w:t>
      </w:r>
      <w:r w:rsidR="00CE3CFD" w:rsidRPr="00CF3308">
        <w:t xml:space="preserve">meeting </w:t>
      </w:r>
      <w:r w:rsidRPr="00CF3308">
        <w:t xml:space="preserve">is completed. Although we are not stating it publicly or to </w:t>
      </w:r>
      <w:r w:rsidR="00DE2383" w:rsidRPr="00CF3308">
        <w:t>Pledger</w:t>
      </w:r>
      <w:r w:rsidRPr="00CF3308">
        <w:t xml:space="preserve">s face-to-face, your assessment of the standard of the property and suitability of the </w:t>
      </w:r>
      <w:r w:rsidR="00DE2383" w:rsidRPr="00CF3308">
        <w:t>Pledger</w:t>
      </w:r>
      <w:r w:rsidRPr="00CF3308">
        <w:t xml:space="preserve"> to receive people is a key objective. Assessing the property may be done before knocking on the door. Assessing the </w:t>
      </w:r>
      <w:r w:rsidR="00DE2383" w:rsidRPr="00CF3308">
        <w:t>Pledger</w:t>
      </w:r>
      <w:r w:rsidRPr="00CF3308">
        <w:t xml:space="preserve"> may be best formed by </w:t>
      </w:r>
      <w:r w:rsidR="00CE3CFD" w:rsidRPr="00CF3308">
        <w:t>general impression or instinct.</w:t>
      </w:r>
    </w:p>
    <w:p w:rsidR="0037608F" w:rsidRPr="00CF3308" w:rsidRDefault="0037608F" w:rsidP="00CF3308"/>
    <w:p w:rsidR="0037608F" w:rsidRPr="00CF3308" w:rsidRDefault="00241A73" w:rsidP="00CF3308">
      <w:pPr>
        <w:pStyle w:val="Heading3"/>
        <w:rPr>
          <w:color w:val="auto"/>
          <w:sz w:val="22"/>
          <w:szCs w:val="22"/>
        </w:rPr>
      </w:pPr>
      <w:r w:rsidRPr="00CF3308">
        <w:rPr>
          <w:sz w:val="22"/>
          <w:szCs w:val="22"/>
        </w:rPr>
        <w:t>8</w:t>
      </w:r>
      <w:r w:rsidR="0037608F" w:rsidRPr="00CF3308">
        <w:rPr>
          <w:sz w:val="22"/>
          <w:szCs w:val="22"/>
        </w:rPr>
        <w:t>. Never carry out a verification alone</w:t>
      </w:r>
      <w:r w:rsidRPr="00CF3308">
        <w:rPr>
          <w:sz w:val="22"/>
          <w:szCs w:val="22"/>
        </w:rPr>
        <w:t xml:space="preserve">: </w:t>
      </w:r>
      <w:r w:rsidRPr="00CF3308">
        <w:rPr>
          <w:color w:val="auto"/>
          <w:sz w:val="22"/>
          <w:szCs w:val="22"/>
        </w:rPr>
        <w:t>Please always ensure that there are two volunteers attending each meeting.</w:t>
      </w:r>
    </w:p>
    <w:p w:rsidR="00241A73" w:rsidRPr="00CF3308" w:rsidRDefault="00241A73" w:rsidP="00CF3308"/>
    <w:p w:rsidR="00CF3308" w:rsidRPr="00CF3308" w:rsidRDefault="00CF3308" w:rsidP="00CF3308">
      <w:pPr>
        <w:pStyle w:val="Heading3"/>
        <w:rPr>
          <w:color w:val="auto"/>
          <w:sz w:val="22"/>
          <w:szCs w:val="22"/>
        </w:rPr>
      </w:pPr>
      <w:r w:rsidRPr="00CF3308">
        <w:rPr>
          <w:sz w:val="22"/>
          <w:szCs w:val="22"/>
        </w:rPr>
        <w:t>9. Remember the Red Cross Principles</w:t>
      </w:r>
      <w:r w:rsidRPr="00CF3308">
        <w:rPr>
          <w:color w:val="auto"/>
          <w:sz w:val="22"/>
          <w:szCs w:val="22"/>
        </w:rPr>
        <w:t>: The 7 fundamental principles of the Red Cross Red Crescent Movement apply to everything we do. Including the verification process and our role in the migration crisis response.</w:t>
      </w:r>
    </w:p>
    <w:p w:rsidR="00CF3308" w:rsidRPr="00CF3308" w:rsidRDefault="00CF3308" w:rsidP="00CF3308"/>
    <w:p w:rsidR="00241A73" w:rsidRPr="00CF3308" w:rsidRDefault="00CF3308" w:rsidP="00CF3308">
      <w:r w:rsidRPr="00CF3308">
        <w:rPr>
          <w:rStyle w:val="Heading3Char"/>
          <w:sz w:val="22"/>
          <w:szCs w:val="22"/>
        </w:rPr>
        <w:t>10</w:t>
      </w:r>
      <w:r w:rsidR="00241A73" w:rsidRPr="00CF3308">
        <w:rPr>
          <w:rStyle w:val="Heading3Char"/>
          <w:sz w:val="22"/>
          <w:szCs w:val="22"/>
        </w:rPr>
        <w:t>. Take note:</w:t>
      </w:r>
      <w:r w:rsidR="00241A73" w:rsidRPr="00CF3308">
        <w:t xml:space="preserve"> You may find that the Pledger has question</w:t>
      </w:r>
      <w:r w:rsidR="009614F7">
        <w:t>s</w:t>
      </w:r>
      <w:r w:rsidR="00241A73" w:rsidRPr="00CF3308">
        <w:t xml:space="preserve"> which you do not feel you can answer. Please take a note of these question</w:t>
      </w:r>
      <w:r w:rsidR="009614F7">
        <w:t>s,</w:t>
      </w:r>
      <w:r w:rsidR="00241A73" w:rsidRPr="00CF3308">
        <w:t xml:space="preserve"> and the Migration Team will email them with the required information.</w:t>
      </w:r>
    </w:p>
    <w:p w:rsidR="00241A73" w:rsidRDefault="00241A73" w:rsidP="00241A73"/>
    <w:p w:rsidR="00CF3308" w:rsidRPr="00C31DC7" w:rsidRDefault="00C31DC7" w:rsidP="00C31DC7">
      <w:pPr>
        <w:pStyle w:val="Heading3"/>
        <w:rPr>
          <w:b/>
          <w:sz w:val="22"/>
          <w:szCs w:val="22"/>
        </w:rPr>
      </w:pPr>
      <w:r w:rsidRPr="00C31DC7">
        <w:rPr>
          <w:sz w:val="22"/>
          <w:szCs w:val="22"/>
        </w:rPr>
        <w:t>11. Be discreet</w:t>
      </w:r>
      <w:r w:rsidRPr="00C31DC7">
        <w:rPr>
          <w:bCs w:val="0"/>
          <w:color w:val="auto"/>
          <w:sz w:val="22"/>
          <w:szCs w:val="22"/>
        </w:rPr>
        <w:t>: You will receive personal information pertaining to Pledgers in your area. Please treat this information with the upmost discretion and adhere to data protection guidelines.</w:t>
      </w:r>
      <w:r w:rsidR="00CF3308" w:rsidRPr="00C31DC7">
        <w:rPr>
          <w:sz w:val="22"/>
          <w:szCs w:val="22"/>
        </w:rPr>
        <w:br w:type="page"/>
      </w:r>
    </w:p>
    <w:p w:rsidR="006D07B3" w:rsidRPr="00CF3308" w:rsidRDefault="00BB4379" w:rsidP="00241A73">
      <w:pPr>
        <w:pStyle w:val="Heading2"/>
      </w:pPr>
      <w:r w:rsidRPr="00CF3308">
        <w:t>FAQs</w:t>
      </w:r>
      <w:r w:rsidR="00241A73" w:rsidRPr="00CF3308">
        <w:t xml:space="preserve"> and </w:t>
      </w:r>
      <w:r w:rsidR="009F6DB8">
        <w:t xml:space="preserve">additional </w:t>
      </w:r>
      <w:r w:rsidR="00241A73" w:rsidRPr="00CF3308">
        <w:t>information</w:t>
      </w:r>
    </w:p>
    <w:p w:rsidR="00241A73" w:rsidRPr="00CF3308" w:rsidRDefault="00241A73" w:rsidP="006D07B3">
      <w:pPr>
        <w:rPr>
          <w:szCs w:val="20"/>
        </w:rPr>
      </w:pPr>
    </w:p>
    <w:p w:rsidR="00241A73" w:rsidRPr="00CF3308" w:rsidRDefault="00241A73" w:rsidP="006D07B3">
      <w:pPr>
        <w:rPr>
          <w:szCs w:val="20"/>
        </w:rPr>
      </w:pPr>
      <w:r w:rsidRPr="00CF3308">
        <w:rPr>
          <w:szCs w:val="20"/>
        </w:rPr>
        <w:t>Please note that th</w:t>
      </w:r>
      <w:r w:rsidR="00CF3308">
        <w:rPr>
          <w:szCs w:val="20"/>
        </w:rPr>
        <w:t>e Red Cross uses the following specific terms and phrases.</w:t>
      </w:r>
    </w:p>
    <w:p w:rsidR="00241A73" w:rsidRPr="00CF3308" w:rsidRDefault="00241A73" w:rsidP="006D07B3">
      <w:pPr>
        <w:rPr>
          <w:szCs w:val="20"/>
        </w:rPr>
      </w:pPr>
    </w:p>
    <w:p w:rsidR="009F6DB8" w:rsidRPr="00CF3308" w:rsidRDefault="00CF3308" w:rsidP="009F6DB8">
      <w:pPr>
        <w:pStyle w:val="Heading3"/>
      </w:pPr>
      <w:r w:rsidRPr="00CF3308">
        <w:t>Refugee vs Migrant</w:t>
      </w:r>
      <w:r w:rsidR="009F6DB8">
        <w:t>/</w:t>
      </w:r>
      <w:r w:rsidR="009F6DB8" w:rsidRPr="009F6DB8">
        <w:t xml:space="preserve"> </w:t>
      </w:r>
      <w:r w:rsidR="009F6DB8">
        <w:t>Migration crisis not Refugee crisis</w:t>
      </w:r>
    </w:p>
    <w:p w:rsidR="00241A73" w:rsidRPr="00CF3308" w:rsidRDefault="00241A73" w:rsidP="006D07B3">
      <w:pPr>
        <w:rPr>
          <w:szCs w:val="20"/>
        </w:rPr>
      </w:pPr>
    </w:p>
    <w:p w:rsidR="00241A73" w:rsidRPr="00B74C08" w:rsidRDefault="00241A73" w:rsidP="006D07B3">
      <w:pPr>
        <w:rPr>
          <w:szCs w:val="20"/>
        </w:rPr>
      </w:pPr>
      <w:r w:rsidRPr="00B74C08">
        <w:rPr>
          <w:szCs w:val="20"/>
        </w:rPr>
        <w:t xml:space="preserve">The Irish Red Cross (and international movement) uses the phrase ‘Migrant(s)’ instead of refugee when referring to those on the </w:t>
      </w:r>
      <w:r w:rsidR="009F6DB8" w:rsidRPr="00B74C08">
        <w:rPr>
          <w:szCs w:val="20"/>
        </w:rPr>
        <w:t>migration crisis</w:t>
      </w:r>
      <w:r w:rsidRPr="00B74C08">
        <w:rPr>
          <w:szCs w:val="20"/>
        </w:rPr>
        <w:t>. This includes those arriving in Ireland.</w:t>
      </w:r>
      <w:r w:rsidR="009F6DB8" w:rsidRPr="00B74C08">
        <w:rPr>
          <w:szCs w:val="20"/>
        </w:rPr>
        <w:t xml:space="preserve">  </w:t>
      </w:r>
    </w:p>
    <w:p w:rsidR="009F6DB8" w:rsidRPr="00B74C08" w:rsidRDefault="009F6DB8" w:rsidP="006D07B3">
      <w:pPr>
        <w:rPr>
          <w:szCs w:val="20"/>
        </w:rPr>
      </w:pPr>
    </w:p>
    <w:p w:rsidR="009F6DB8" w:rsidRPr="00CF3308" w:rsidRDefault="00A2101F" w:rsidP="006D07B3">
      <w:pPr>
        <w:rPr>
          <w:szCs w:val="20"/>
        </w:rPr>
      </w:pPr>
      <w:r w:rsidRPr="00B74C08">
        <w:rPr>
          <w:szCs w:val="20"/>
        </w:rPr>
        <w:t>The term ‘migrant’ is a wider term than ‘refugee’ or ‘asylum seeker</w:t>
      </w:r>
      <w:r w:rsidR="00E45AF8">
        <w:rPr>
          <w:szCs w:val="20"/>
        </w:rPr>
        <w:t>’, and it includes both these categories</w:t>
      </w:r>
      <w:r w:rsidRPr="00B74C08">
        <w:rPr>
          <w:szCs w:val="20"/>
        </w:rPr>
        <w:t>. Not all migrants arriving in Ireland (or other countries) will</w:t>
      </w:r>
      <w:r w:rsidR="00B74C08" w:rsidRPr="00B74C08">
        <w:rPr>
          <w:szCs w:val="20"/>
        </w:rPr>
        <w:t xml:space="preserve"> have been declared with </w:t>
      </w:r>
      <w:r w:rsidRPr="00B74C08">
        <w:rPr>
          <w:szCs w:val="20"/>
        </w:rPr>
        <w:t>‘refugee’ status</w:t>
      </w:r>
      <w:r w:rsidR="00E45AF8">
        <w:rPr>
          <w:szCs w:val="20"/>
        </w:rPr>
        <w:t xml:space="preserve">. </w:t>
      </w:r>
      <w:r w:rsidR="00B74C08" w:rsidRPr="00B74C08">
        <w:rPr>
          <w:szCs w:val="20"/>
        </w:rPr>
        <w:t xml:space="preserve"> </w:t>
      </w:r>
      <w:r w:rsidR="00E45AF8">
        <w:rPr>
          <w:szCs w:val="20"/>
        </w:rPr>
        <w:t xml:space="preserve">Many may </w:t>
      </w:r>
      <w:r w:rsidR="00B74C08" w:rsidRPr="00B74C08">
        <w:rPr>
          <w:szCs w:val="20"/>
        </w:rPr>
        <w:t xml:space="preserve">be </w:t>
      </w:r>
      <w:r w:rsidRPr="00B74C08">
        <w:rPr>
          <w:szCs w:val="20"/>
        </w:rPr>
        <w:t>‘asylum seeker</w:t>
      </w:r>
      <w:r w:rsidR="00E45AF8">
        <w:rPr>
          <w:szCs w:val="20"/>
        </w:rPr>
        <w:t>s</w:t>
      </w:r>
      <w:r w:rsidRPr="00B74C08">
        <w:rPr>
          <w:szCs w:val="20"/>
        </w:rPr>
        <w:t>’</w:t>
      </w:r>
      <w:r w:rsidR="00B74C08" w:rsidRPr="00B74C08">
        <w:rPr>
          <w:szCs w:val="20"/>
        </w:rPr>
        <w:t>, waiting for their case to be</w:t>
      </w:r>
      <w:r w:rsidR="00E45AF8">
        <w:rPr>
          <w:szCs w:val="20"/>
        </w:rPr>
        <w:t xml:space="preserve"> finalised. Alternatively, they may not have claimed protection/asylum e.g. while travelling along the migration trail</w:t>
      </w:r>
      <w:r w:rsidRPr="00B74C08">
        <w:rPr>
          <w:szCs w:val="20"/>
        </w:rPr>
        <w:t xml:space="preserve">. </w:t>
      </w:r>
    </w:p>
    <w:p w:rsidR="00241A73" w:rsidRPr="00CF3308" w:rsidRDefault="00241A73" w:rsidP="006D07B3">
      <w:pPr>
        <w:rPr>
          <w:szCs w:val="20"/>
        </w:rPr>
      </w:pPr>
    </w:p>
    <w:p w:rsidR="00CE3CFD" w:rsidRPr="00CF3308" w:rsidRDefault="00CE3CFD" w:rsidP="00CF3308">
      <w:pPr>
        <w:pStyle w:val="Heading3"/>
      </w:pPr>
      <w:r w:rsidRPr="00CF3308">
        <w:t xml:space="preserve">When are the </w:t>
      </w:r>
      <w:r w:rsidR="00CF3308" w:rsidRPr="00CF3308">
        <w:t>migrants arriving?</w:t>
      </w:r>
    </w:p>
    <w:p w:rsidR="00CF3308" w:rsidRDefault="00CF3308" w:rsidP="00CF3308">
      <w:pPr>
        <w:rPr>
          <w:sz w:val="24"/>
          <w:szCs w:val="24"/>
        </w:rPr>
      </w:pPr>
    </w:p>
    <w:p w:rsidR="00BB4379" w:rsidRPr="0038082E" w:rsidRDefault="00CF3308" w:rsidP="00CF3308">
      <w:r w:rsidRPr="0038082E">
        <w:t xml:space="preserve">This information is currently with </w:t>
      </w:r>
      <w:r w:rsidR="009B3D39">
        <w:t xml:space="preserve">the </w:t>
      </w:r>
      <w:r w:rsidRPr="0038082E">
        <w:t>Government. The Irish Red Cross has no</w:t>
      </w:r>
      <w:r w:rsidR="00BB4379" w:rsidRPr="0038082E">
        <w:t xml:space="preserve"> foreknowledge of when </w:t>
      </w:r>
      <w:r w:rsidRPr="0038082E">
        <w:t>migrants will be</w:t>
      </w:r>
      <w:r w:rsidR="00BB4379" w:rsidRPr="0038082E">
        <w:t xml:space="preserve"> joining Irish communities </w:t>
      </w:r>
      <w:r w:rsidRPr="0038082E">
        <w:t xml:space="preserve">or where they </w:t>
      </w:r>
      <w:r w:rsidR="00BB4379" w:rsidRPr="0038082E">
        <w:t>will be located</w:t>
      </w:r>
      <w:r w:rsidRPr="0038082E">
        <w:t>.</w:t>
      </w:r>
    </w:p>
    <w:p w:rsidR="00CF3308" w:rsidRPr="00CF3308" w:rsidRDefault="00CF3308" w:rsidP="009F6DB8">
      <w:pPr>
        <w:pStyle w:val="Heading3"/>
      </w:pPr>
    </w:p>
    <w:p w:rsidR="00CE3CFD" w:rsidRDefault="009F6DB8" w:rsidP="009F6DB8">
      <w:pPr>
        <w:pStyle w:val="Heading3"/>
      </w:pPr>
      <w:r w:rsidRPr="009F6DB8">
        <w:t>What happens next?</w:t>
      </w:r>
      <w:r w:rsidR="009B3D39">
        <w:br/>
      </w:r>
    </w:p>
    <w:p w:rsidR="009F6DB8" w:rsidRPr="00CF3308" w:rsidRDefault="0038082E" w:rsidP="009F6DB8">
      <w:pPr>
        <w:rPr>
          <w:szCs w:val="20"/>
        </w:rPr>
      </w:pPr>
      <w:r>
        <w:rPr>
          <w:szCs w:val="20"/>
        </w:rPr>
        <w:t>After all information from the pledge verification programme has been received from across the country, we will be in touch with all those who have made generous offers of accommodation to update regarding</w:t>
      </w:r>
      <w:r w:rsidR="005A21B2">
        <w:rPr>
          <w:szCs w:val="20"/>
        </w:rPr>
        <w:t xml:space="preserve"> the</w:t>
      </w:r>
      <w:r>
        <w:rPr>
          <w:szCs w:val="20"/>
        </w:rPr>
        <w:t xml:space="preserve"> next steps. Once information has been verified, we will be in a position to provide to Government a mapping of accommodation offers and services throughout the country.</w:t>
      </w:r>
    </w:p>
    <w:p w:rsidR="009F6DB8" w:rsidRPr="00CF3308" w:rsidRDefault="009F6DB8" w:rsidP="00CE3CFD">
      <w:pPr>
        <w:rPr>
          <w:b/>
          <w:sz w:val="24"/>
          <w:szCs w:val="24"/>
        </w:rPr>
      </w:pPr>
    </w:p>
    <w:p w:rsidR="009F6DB8" w:rsidRDefault="009F6DB8" w:rsidP="00CE3CFD">
      <w:pPr>
        <w:rPr>
          <w:sz w:val="24"/>
          <w:szCs w:val="24"/>
        </w:rPr>
      </w:pPr>
      <w:r w:rsidRPr="009F6DB8">
        <w:rPr>
          <w:rStyle w:val="Heading3Char"/>
        </w:rPr>
        <w:t xml:space="preserve">What financial support will I receive for </w:t>
      </w:r>
      <w:r w:rsidR="00CE3CFD" w:rsidRPr="009F6DB8">
        <w:rPr>
          <w:rStyle w:val="Heading3Char"/>
        </w:rPr>
        <w:t>providing the accommodation</w:t>
      </w:r>
      <w:r w:rsidRPr="009F6DB8">
        <w:rPr>
          <w:rStyle w:val="Heading3Char"/>
        </w:rPr>
        <w:t xml:space="preserve">?  Will I be receive rent, money for, </w:t>
      </w:r>
      <w:r w:rsidR="00CE3CFD" w:rsidRPr="009F6DB8">
        <w:rPr>
          <w:rStyle w:val="Heading3Char"/>
        </w:rPr>
        <w:t xml:space="preserve">utility bills, </w:t>
      </w:r>
      <w:proofErr w:type="spellStart"/>
      <w:r w:rsidR="00CE3CFD" w:rsidRPr="009F6DB8">
        <w:rPr>
          <w:rStyle w:val="Heading3Char"/>
        </w:rPr>
        <w:t>etc</w:t>
      </w:r>
      <w:proofErr w:type="spellEnd"/>
      <w:r>
        <w:rPr>
          <w:rStyle w:val="Heading3Char"/>
        </w:rPr>
        <w:t>?</w:t>
      </w:r>
      <w:r w:rsidR="00CE3CFD" w:rsidRPr="00CF3308">
        <w:rPr>
          <w:sz w:val="24"/>
          <w:szCs w:val="24"/>
        </w:rPr>
        <w:t xml:space="preserve"> </w:t>
      </w:r>
    </w:p>
    <w:p w:rsidR="00CE3CFD" w:rsidRPr="005524E0" w:rsidRDefault="00CE3CFD" w:rsidP="006D07B3"/>
    <w:p w:rsidR="009F6DB8" w:rsidRPr="005524E0" w:rsidRDefault="005524E0" w:rsidP="006D07B3">
      <w:r w:rsidRPr="005524E0">
        <w:t xml:space="preserve">This is not in </w:t>
      </w:r>
      <w:r w:rsidR="009F6DB8" w:rsidRPr="005524E0">
        <w:t>our remit and will be decided by the Government. As soon as we have information, we will pass it on to each Pledger.</w:t>
      </w:r>
    </w:p>
    <w:sectPr w:rsidR="009F6DB8" w:rsidRPr="005524E0" w:rsidSect="003613A0">
      <w:headerReference w:type="default" r:id="rId12"/>
      <w:footerReference w:type="default" r:id="rId13"/>
      <w:pgSz w:w="11906" w:h="16838"/>
      <w:pgMar w:top="2131" w:right="1440" w:bottom="1440" w:left="1843" w:header="706" w:footer="2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BA" w:rsidRDefault="00593ABA" w:rsidP="001255DF">
      <w:r>
        <w:separator/>
      </w:r>
    </w:p>
  </w:endnote>
  <w:endnote w:type="continuationSeparator" w:id="0">
    <w:p w:rsidR="00593ABA" w:rsidRDefault="00593ABA" w:rsidP="001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EA" w:rsidRDefault="00E95FEA" w:rsidP="001255D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BA" w:rsidRDefault="00593ABA" w:rsidP="001255DF">
      <w:r>
        <w:separator/>
      </w:r>
    </w:p>
  </w:footnote>
  <w:footnote w:type="continuationSeparator" w:id="0">
    <w:p w:rsidR="00593ABA" w:rsidRDefault="00593ABA" w:rsidP="00125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EA" w:rsidRDefault="00E95FEA" w:rsidP="00EA1565">
    <w:pPr>
      <w:pStyle w:val="Header"/>
      <w:ind w:left="-990"/>
    </w:pPr>
    <w:r>
      <w:rPr>
        <w:noProof/>
        <w:lang w:eastAsia="en-IE"/>
      </w:rPr>
      <mc:AlternateContent>
        <mc:Choice Requires="wps">
          <w:drawing>
            <wp:anchor distT="45720" distB="45720" distL="114300" distR="114300" simplePos="0" relativeHeight="251659264" behindDoc="0" locked="0" layoutInCell="1" allowOverlap="1">
              <wp:simplePos x="0" y="0"/>
              <wp:positionH relativeFrom="column">
                <wp:posOffset>5059045</wp:posOffset>
              </wp:positionH>
              <wp:positionV relativeFrom="paragraph">
                <wp:posOffset>-343535</wp:posOffset>
              </wp:positionV>
              <wp:extent cx="1462405" cy="24765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47650"/>
                      </a:xfrm>
                      <a:prstGeom prst="rect">
                        <a:avLst/>
                      </a:prstGeom>
                      <a:solidFill>
                        <a:srgbClr val="FFFFFF"/>
                      </a:solidFill>
                      <a:ln w="9525">
                        <a:noFill/>
                        <a:miter lim="800000"/>
                        <a:headEnd/>
                        <a:tailEnd/>
                      </a:ln>
                    </wps:spPr>
                    <wps:txbx>
                      <w:txbxContent>
                        <w:p w:rsidR="00E95FEA" w:rsidRPr="007C6387" w:rsidRDefault="00E95FEA">
                          <w:pPr>
                            <w:rPr>
                              <w:sz w:val="20"/>
                              <w:szCs w:val="20"/>
                            </w:rPr>
                          </w:pPr>
                          <w:r>
                            <w:rPr>
                              <w:sz w:val="20"/>
                              <w:szCs w:val="20"/>
                            </w:rPr>
                            <w:t>April</w:t>
                          </w:r>
                          <w:r w:rsidRPr="007C6387">
                            <w:rPr>
                              <w:sz w:val="20"/>
                              <w:szCs w:val="20"/>
                            </w:rPr>
                            <w:t xml:space="preserv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35pt;margin-top:-27.05pt;width:115.1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" stroked="f">
              <v:textbox>
                <w:txbxContent>
                  <w:p w:rsidR="00E95FEA" w:rsidRPr="007C6387" w:rsidRDefault="00E95FEA">
                    <w:pPr>
                      <w:rPr>
                        <w:sz w:val="20"/>
                        <w:szCs w:val="20"/>
                      </w:rPr>
                    </w:pPr>
                    <w:r>
                      <w:rPr>
                        <w:sz w:val="20"/>
                        <w:szCs w:val="20"/>
                      </w:rPr>
                      <w:t>April</w:t>
                    </w:r>
                    <w:r w:rsidRPr="007C6387">
                      <w:rPr>
                        <w:sz w:val="20"/>
                        <w:szCs w:val="20"/>
                      </w:rPr>
                      <w:t xml:space="preserve"> 2016</w:t>
                    </w:r>
                  </w:p>
                </w:txbxContent>
              </v:textbox>
              <w10:wrap type="square"/>
            </v:shape>
          </w:pict>
        </mc:Fallback>
      </mc:AlternateContent>
    </w:r>
    <w:r w:rsidRPr="007D127B">
      <w:rPr>
        <w:noProof/>
        <w:lang w:eastAsia="en-IE"/>
      </w:rPr>
      <w:drawing>
        <wp:inline distT="0" distB="0" distL="0" distR="0">
          <wp:extent cx="5731510" cy="458413"/>
          <wp:effectExtent l="19050" t="0" r="2540" b="0"/>
          <wp:docPr id="2" name="Picture 0" descr="response-form-header-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form-header-update.jpg"/>
                  <pic:cNvPicPr/>
                </pic:nvPicPr>
                <pic:blipFill>
                  <a:blip r:embed="rId1"/>
                  <a:stretch>
                    <a:fillRect/>
                  </a:stretch>
                </pic:blipFill>
                <pic:spPr>
                  <a:xfrm>
                    <a:off x="0" y="0"/>
                    <a:ext cx="5731510" cy="4584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4335"/>
    <w:multiLevelType w:val="hybridMultilevel"/>
    <w:tmpl w:val="8A3ED10E"/>
    <w:lvl w:ilvl="0" w:tplc="054EDED6">
      <w:start w:val="1"/>
      <w:numFmt w:val="bullet"/>
      <w:lvlText w:val=""/>
      <w:lvlJc w:val="left"/>
      <w:pPr>
        <w:ind w:left="1710" w:hanging="360"/>
      </w:pPr>
      <w:rPr>
        <w:rFonts w:ascii="Symbol" w:hAnsi="Symbol" w:hint="default"/>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D1169F8"/>
    <w:multiLevelType w:val="hybridMultilevel"/>
    <w:tmpl w:val="5FE2E140"/>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33790"/>
    <w:multiLevelType w:val="hybridMultilevel"/>
    <w:tmpl w:val="8494ADF8"/>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F553D19"/>
    <w:multiLevelType w:val="hybridMultilevel"/>
    <w:tmpl w:val="2B640AB6"/>
    <w:lvl w:ilvl="0" w:tplc="054EDED6">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FDF5E07"/>
    <w:multiLevelType w:val="hybridMultilevel"/>
    <w:tmpl w:val="01882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4F055C"/>
    <w:multiLevelType w:val="hybridMultilevel"/>
    <w:tmpl w:val="96A26026"/>
    <w:lvl w:ilvl="0" w:tplc="1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BB00FF"/>
    <w:multiLevelType w:val="hybridMultilevel"/>
    <w:tmpl w:val="E4D0AE96"/>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EF1AAB"/>
    <w:multiLevelType w:val="hybridMultilevel"/>
    <w:tmpl w:val="92E291FC"/>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E803E5"/>
    <w:multiLevelType w:val="hybridMultilevel"/>
    <w:tmpl w:val="0F601B24"/>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04A42"/>
    <w:multiLevelType w:val="hybridMultilevel"/>
    <w:tmpl w:val="24FE66F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C37ED9"/>
    <w:multiLevelType w:val="hybridMultilevel"/>
    <w:tmpl w:val="25B28952"/>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166257"/>
    <w:multiLevelType w:val="hybridMultilevel"/>
    <w:tmpl w:val="FECC5B0A"/>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D34040"/>
    <w:multiLevelType w:val="hybridMultilevel"/>
    <w:tmpl w:val="2BBADFCE"/>
    <w:lvl w:ilvl="0" w:tplc="E3B65690">
      <w:start w:val="1"/>
      <w:numFmt w:val="decimal"/>
      <w:pStyle w:val="IRCNumberList"/>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59722E8B"/>
    <w:multiLevelType w:val="hybridMultilevel"/>
    <w:tmpl w:val="8D08D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2C5911"/>
    <w:multiLevelType w:val="hybridMultilevel"/>
    <w:tmpl w:val="08643394"/>
    <w:lvl w:ilvl="0" w:tplc="A61ACAFC">
      <w:start w:val="1"/>
      <w:numFmt w:val="bullet"/>
      <w:pStyle w:val="IRCbulletpoints"/>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110874"/>
    <w:multiLevelType w:val="hybridMultilevel"/>
    <w:tmpl w:val="F00EEFE2"/>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DAB0611"/>
    <w:multiLevelType w:val="hybridMultilevel"/>
    <w:tmpl w:val="749E3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43D3B"/>
    <w:multiLevelType w:val="hybridMultilevel"/>
    <w:tmpl w:val="7C3ED10C"/>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DB7C5D"/>
    <w:multiLevelType w:val="hybridMultilevel"/>
    <w:tmpl w:val="ACA0ED9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72025C"/>
    <w:multiLevelType w:val="hybridMultilevel"/>
    <w:tmpl w:val="6DFCFF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2"/>
  </w:num>
  <w:num w:numId="5">
    <w:abstractNumId w:val="14"/>
  </w:num>
  <w:num w:numId="6">
    <w:abstractNumId w:val="9"/>
  </w:num>
  <w:num w:numId="7">
    <w:abstractNumId w:val="10"/>
  </w:num>
  <w:num w:numId="8">
    <w:abstractNumId w:val="11"/>
  </w:num>
  <w:num w:numId="9">
    <w:abstractNumId w:val="1"/>
  </w:num>
  <w:num w:numId="10">
    <w:abstractNumId w:val="18"/>
  </w:num>
  <w:num w:numId="11">
    <w:abstractNumId w:val="6"/>
  </w:num>
  <w:num w:numId="12">
    <w:abstractNumId w:val="7"/>
  </w:num>
  <w:num w:numId="13">
    <w:abstractNumId w:val="17"/>
  </w:num>
  <w:num w:numId="14">
    <w:abstractNumId w:val="8"/>
  </w:num>
  <w:num w:numId="15">
    <w:abstractNumId w:val="15"/>
  </w:num>
  <w:num w:numId="16">
    <w:abstractNumId w:val="13"/>
  </w:num>
  <w:num w:numId="17">
    <w:abstractNumId w:val="4"/>
  </w:num>
  <w:num w:numId="18">
    <w:abstractNumId w:val="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87"/>
    <w:rsid w:val="00055E25"/>
    <w:rsid w:val="00083476"/>
    <w:rsid w:val="000D0922"/>
    <w:rsid w:val="000E5B83"/>
    <w:rsid w:val="00114DF8"/>
    <w:rsid w:val="00116C2C"/>
    <w:rsid w:val="00117CA5"/>
    <w:rsid w:val="001255DF"/>
    <w:rsid w:val="0014707C"/>
    <w:rsid w:val="00182087"/>
    <w:rsid w:val="00196C88"/>
    <w:rsid w:val="00241A73"/>
    <w:rsid w:val="0024232E"/>
    <w:rsid w:val="0024373B"/>
    <w:rsid w:val="00330BCB"/>
    <w:rsid w:val="003613A0"/>
    <w:rsid w:val="0037608F"/>
    <w:rsid w:val="0038082E"/>
    <w:rsid w:val="003B742F"/>
    <w:rsid w:val="003C765C"/>
    <w:rsid w:val="003D36B9"/>
    <w:rsid w:val="003F2591"/>
    <w:rsid w:val="003F6E06"/>
    <w:rsid w:val="00464906"/>
    <w:rsid w:val="004A01FE"/>
    <w:rsid w:val="004D2C34"/>
    <w:rsid w:val="00524450"/>
    <w:rsid w:val="005524E0"/>
    <w:rsid w:val="00560554"/>
    <w:rsid w:val="00566808"/>
    <w:rsid w:val="00593ABA"/>
    <w:rsid w:val="005A21B2"/>
    <w:rsid w:val="005A7CD3"/>
    <w:rsid w:val="005B1B09"/>
    <w:rsid w:val="005B2D73"/>
    <w:rsid w:val="005C16D9"/>
    <w:rsid w:val="005E00DA"/>
    <w:rsid w:val="00643331"/>
    <w:rsid w:val="006A3C7A"/>
    <w:rsid w:val="006B1D68"/>
    <w:rsid w:val="006D07B3"/>
    <w:rsid w:val="006E3117"/>
    <w:rsid w:val="006F25EC"/>
    <w:rsid w:val="007132F5"/>
    <w:rsid w:val="00714297"/>
    <w:rsid w:val="007144F4"/>
    <w:rsid w:val="00733FC7"/>
    <w:rsid w:val="007405F6"/>
    <w:rsid w:val="00775C06"/>
    <w:rsid w:val="007C62A6"/>
    <w:rsid w:val="007C6387"/>
    <w:rsid w:val="007D127B"/>
    <w:rsid w:val="00802045"/>
    <w:rsid w:val="008B117E"/>
    <w:rsid w:val="008C45EF"/>
    <w:rsid w:val="008E6DD4"/>
    <w:rsid w:val="00922AF9"/>
    <w:rsid w:val="009614F7"/>
    <w:rsid w:val="009624E7"/>
    <w:rsid w:val="009B3D39"/>
    <w:rsid w:val="009F6DB8"/>
    <w:rsid w:val="00A2101F"/>
    <w:rsid w:val="00A215D1"/>
    <w:rsid w:val="00A232B6"/>
    <w:rsid w:val="00A81A69"/>
    <w:rsid w:val="00AF5720"/>
    <w:rsid w:val="00B74C08"/>
    <w:rsid w:val="00BB4379"/>
    <w:rsid w:val="00BF4EE2"/>
    <w:rsid w:val="00C1283E"/>
    <w:rsid w:val="00C132AF"/>
    <w:rsid w:val="00C31DC7"/>
    <w:rsid w:val="00C45CB8"/>
    <w:rsid w:val="00C472EE"/>
    <w:rsid w:val="00C82EF2"/>
    <w:rsid w:val="00CE3CFD"/>
    <w:rsid w:val="00CF3308"/>
    <w:rsid w:val="00D20E0E"/>
    <w:rsid w:val="00D25A46"/>
    <w:rsid w:val="00DE2383"/>
    <w:rsid w:val="00E45AF8"/>
    <w:rsid w:val="00E86721"/>
    <w:rsid w:val="00E95FEA"/>
    <w:rsid w:val="00EA1565"/>
    <w:rsid w:val="00EC5A5D"/>
    <w:rsid w:val="00EE12A8"/>
    <w:rsid w:val="00EE294B"/>
    <w:rsid w:val="00F03B43"/>
    <w:rsid w:val="00F2321A"/>
    <w:rsid w:val="00F34B73"/>
    <w:rsid w:val="00F429CD"/>
    <w:rsid w:val="00F515A7"/>
    <w:rsid w:val="00F80779"/>
    <w:rsid w:val="00F95EDB"/>
    <w:rsid w:val="00FB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BB1998-88FE-405F-9342-A6F9D25F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08F"/>
    <w:pPr>
      <w:spacing w:after="0" w:line="240" w:lineRule="auto"/>
    </w:pPr>
    <w:rPr>
      <w:lang w:val="en-IE"/>
    </w:rPr>
  </w:style>
  <w:style w:type="paragraph" w:styleId="Heading1">
    <w:name w:val="heading 1"/>
    <w:basedOn w:val="IRCHeading1"/>
    <w:next w:val="Normal"/>
    <w:link w:val="Heading1Char"/>
    <w:uiPriority w:val="9"/>
    <w:qFormat/>
    <w:rsid w:val="001255DF"/>
    <w:pPr>
      <w:outlineLvl w:val="0"/>
    </w:pPr>
  </w:style>
  <w:style w:type="paragraph" w:styleId="Heading2">
    <w:name w:val="heading 2"/>
    <w:basedOn w:val="IRCHeading2"/>
    <w:next w:val="Normal"/>
    <w:link w:val="Heading2Char"/>
    <w:uiPriority w:val="9"/>
    <w:unhideWhenUsed/>
    <w:qFormat/>
    <w:rsid w:val="001255DF"/>
    <w:pPr>
      <w:outlineLvl w:val="1"/>
    </w:pPr>
  </w:style>
  <w:style w:type="paragraph" w:styleId="Heading3">
    <w:name w:val="heading 3"/>
    <w:basedOn w:val="Heading2"/>
    <w:next w:val="Normal"/>
    <w:link w:val="Heading3Char"/>
    <w:uiPriority w:val="9"/>
    <w:unhideWhenUsed/>
    <w:qFormat/>
    <w:rsid w:val="001255DF"/>
    <w:pPr>
      <w:outlineLvl w:val="2"/>
    </w:pPr>
    <w:rPr>
      <w:b w:val="0"/>
    </w:rPr>
  </w:style>
  <w:style w:type="paragraph" w:styleId="Heading4">
    <w:name w:val="heading 4"/>
    <w:basedOn w:val="Heading3"/>
    <w:next w:val="Normal"/>
    <w:link w:val="Heading4Char"/>
    <w:uiPriority w:val="9"/>
    <w:unhideWhenUsed/>
    <w:rsid w:val="001255D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CHeading1">
    <w:name w:val="IRC Heading 1"/>
    <w:basedOn w:val="Normal"/>
    <w:link w:val="IRCHeading1Char"/>
    <w:rsid w:val="001255DF"/>
    <w:rPr>
      <w:b/>
      <w:bCs/>
      <w:caps/>
      <w:color w:val="CC0000"/>
      <w:sz w:val="28"/>
      <w:szCs w:val="28"/>
    </w:rPr>
  </w:style>
  <w:style w:type="character" w:customStyle="1" w:styleId="IRCHeading1Char">
    <w:name w:val="IRC Heading 1 Char"/>
    <w:basedOn w:val="DefaultParagraphFont"/>
    <w:link w:val="IRCHeading1"/>
    <w:rsid w:val="001255DF"/>
    <w:rPr>
      <w:rFonts w:asciiTheme="majorHAnsi" w:eastAsiaTheme="majorEastAsia" w:hAnsiTheme="majorHAnsi" w:cstheme="majorBidi"/>
      <w:b/>
      <w:bCs/>
      <w:caps/>
      <w:color w:val="CC0000"/>
      <w:sz w:val="28"/>
      <w:szCs w:val="28"/>
      <w:lang w:val="en-IE"/>
    </w:rPr>
  </w:style>
  <w:style w:type="character" w:customStyle="1" w:styleId="Heading1Char">
    <w:name w:val="Heading 1 Char"/>
    <w:basedOn w:val="DefaultParagraphFont"/>
    <w:link w:val="Heading1"/>
    <w:uiPriority w:val="9"/>
    <w:rsid w:val="001255DF"/>
    <w:rPr>
      <w:rFonts w:asciiTheme="majorHAnsi" w:eastAsiaTheme="majorEastAsia" w:hAnsiTheme="majorHAnsi" w:cstheme="majorBidi"/>
      <w:b/>
      <w:caps/>
      <w:color w:val="CC0000"/>
      <w:sz w:val="28"/>
      <w:szCs w:val="28"/>
      <w:lang w:val="en-IE"/>
    </w:rPr>
  </w:style>
  <w:style w:type="paragraph" w:customStyle="1" w:styleId="IRCHeading2">
    <w:name w:val="IRC Heading 2"/>
    <w:basedOn w:val="IRCHeading1"/>
    <w:link w:val="IRCHeading2Char"/>
    <w:rsid w:val="003613A0"/>
    <w:rPr>
      <w:caps w:val="0"/>
      <w:color w:val="766A62"/>
      <w:sz w:val="24"/>
      <w:szCs w:val="24"/>
    </w:rPr>
  </w:style>
  <w:style w:type="character" w:customStyle="1" w:styleId="IRCHeading2Char">
    <w:name w:val="IRC Heading 2 Char"/>
    <w:basedOn w:val="IRCHeading1Char"/>
    <w:link w:val="IRCHeading2"/>
    <w:rsid w:val="003613A0"/>
    <w:rPr>
      <w:rFonts w:asciiTheme="majorHAnsi" w:eastAsiaTheme="majorEastAsia" w:hAnsiTheme="majorHAnsi" w:cstheme="majorBidi"/>
      <w:b/>
      <w:bCs/>
      <w:caps/>
      <w:color w:val="766A62"/>
      <w:sz w:val="24"/>
      <w:szCs w:val="24"/>
      <w:lang w:val="en-IE"/>
    </w:rPr>
  </w:style>
  <w:style w:type="character" w:customStyle="1" w:styleId="Heading2Char">
    <w:name w:val="Heading 2 Char"/>
    <w:basedOn w:val="DefaultParagraphFont"/>
    <w:link w:val="Heading2"/>
    <w:uiPriority w:val="9"/>
    <w:rsid w:val="001255DF"/>
    <w:rPr>
      <w:rFonts w:asciiTheme="majorHAnsi" w:eastAsiaTheme="majorEastAsia" w:hAnsiTheme="majorHAnsi" w:cstheme="majorBidi"/>
      <w:b/>
      <w:color w:val="766A62"/>
      <w:sz w:val="24"/>
      <w:szCs w:val="24"/>
      <w:lang w:val="en-IE"/>
    </w:rPr>
  </w:style>
  <w:style w:type="character" w:customStyle="1" w:styleId="Heading3Char">
    <w:name w:val="Heading 3 Char"/>
    <w:basedOn w:val="DefaultParagraphFont"/>
    <w:link w:val="Heading3"/>
    <w:uiPriority w:val="9"/>
    <w:rsid w:val="001255DF"/>
    <w:rPr>
      <w:rFonts w:asciiTheme="majorHAnsi" w:eastAsiaTheme="majorEastAsia" w:hAnsiTheme="majorHAnsi" w:cstheme="majorBidi"/>
      <w:color w:val="766A62"/>
      <w:sz w:val="24"/>
      <w:szCs w:val="24"/>
      <w:lang w:val="en-IE"/>
    </w:rPr>
  </w:style>
  <w:style w:type="character" w:customStyle="1" w:styleId="Heading4Char">
    <w:name w:val="Heading 4 Char"/>
    <w:basedOn w:val="DefaultParagraphFont"/>
    <w:link w:val="Heading4"/>
    <w:uiPriority w:val="9"/>
    <w:rsid w:val="001255DF"/>
    <w:rPr>
      <w:rFonts w:asciiTheme="majorHAnsi" w:eastAsiaTheme="majorEastAsia" w:hAnsiTheme="majorHAnsi" w:cstheme="majorBidi"/>
      <w:b/>
      <w:color w:val="766A62"/>
      <w:sz w:val="24"/>
      <w:szCs w:val="24"/>
      <w:lang w:val="en-IE"/>
    </w:rPr>
  </w:style>
  <w:style w:type="paragraph" w:styleId="BalloonText">
    <w:name w:val="Balloon Text"/>
    <w:basedOn w:val="Normal"/>
    <w:link w:val="BalloonTextChar"/>
    <w:uiPriority w:val="99"/>
    <w:semiHidden/>
    <w:unhideWhenUsed/>
    <w:rsid w:val="007D127B"/>
    <w:rPr>
      <w:rFonts w:ascii="Tahoma" w:hAnsi="Tahoma" w:cs="Tahoma"/>
      <w:sz w:val="16"/>
      <w:szCs w:val="16"/>
    </w:rPr>
  </w:style>
  <w:style w:type="character" w:customStyle="1" w:styleId="BalloonTextChar">
    <w:name w:val="Balloon Text Char"/>
    <w:basedOn w:val="DefaultParagraphFont"/>
    <w:link w:val="BalloonText"/>
    <w:uiPriority w:val="99"/>
    <w:semiHidden/>
    <w:rsid w:val="007D127B"/>
    <w:rPr>
      <w:rFonts w:ascii="Tahoma" w:hAnsi="Tahoma" w:cs="Tahoma"/>
      <w:sz w:val="16"/>
      <w:szCs w:val="16"/>
    </w:rPr>
  </w:style>
  <w:style w:type="paragraph" w:styleId="Header">
    <w:name w:val="header"/>
    <w:basedOn w:val="Normal"/>
    <w:link w:val="HeaderChar"/>
    <w:uiPriority w:val="99"/>
    <w:unhideWhenUsed/>
    <w:rsid w:val="007D127B"/>
    <w:pPr>
      <w:tabs>
        <w:tab w:val="center" w:pos="4513"/>
        <w:tab w:val="right" w:pos="9026"/>
      </w:tabs>
    </w:pPr>
  </w:style>
  <w:style w:type="character" w:customStyle="1" w:styleId="HeaderChar">
    <w:name w:val="Header Char"/>
    <w:basedOn w:val="DefaultParagraphFont"/>
    <w:link w:val="Header"/>
    <w:uiPriority w:val="99"/>
    <w:rsid w:val="007D127B"/>
  </w:style>
  <w:style w:type="paragraph" w:styleId="Footer">
    <w:name w:val="footer"/>
    <w:basedOn w:val="Normal"/>
    <w:link w:val="FooterChar"/>
    <w:uiPriority w:val="99"/>
    <w:unhideWhenUsed/>
    <w:rsid w:val="007D127B"/>
    <w:pPr>
      <w:tabs>
        <w:tab w:val="center" w:pos="4513"/>
        <w:tab w:val="right" w:pos="9026"/>
      </w:tabs>
    </w:pPr>
  </w:style>
  <w:style w:type="character" w:customStyle="1" w:styleId="FooterChar">
    <w:name w:val="Footer Char"/>
    <w:basedOn w:val="DefaultParagraphFont"/>
    <w:link w:val="Footer"/>
    <w:uiPriority w:val="99"/>
    <w:rsid w:val="007D127B"/>
  </w:style>
  <w:style w:type="character" w:styleId="Hyperlink">
    <w:name w:val="Hyperlink"/>
    <w:basedOn w:val="DefaultParagraphFont"/>
    <w:uiPriority w:val="99"/>
    <w:unhideWhenUsed/>
    <w:rsid w:val="007D127B"/>
    <w:rPr>
      <w:color w:val="000000" w:themeColor="hyperlink"/>
      <w:u w:val="single"/>
    </w:rPr>
  </w:style>
  <w:style w:type="paragraph" w:customStyle="1" w:styleId="IRCbulletpoints">
    <w:name w:val="IRC bullet points"/>
    <w:basedOn w:val="ListParagraph"/>
    <w:link w:val="IRCbulletpointsChar"/>
    <w:qFormat/>
    <w:rsid w:val="00EA1565"/>
    <w:pPr>
      <w:numPr>
        <w:numId w:val="5"/>
      </w:numPr>
    </w:pPr>
  </w:style>
  <w:style w:type="character" w:customStyle="1" w:styleId="IRCbulletpointsChar">
    <w:name w:val="IRC bullet points Char"/>
    <w:basedOn w:val="DefaultParagraphFont"/>
    <w:link w:val="IRCbulletpoints"/>
    <w:rsid w:val="00EA1565"/>
    <w:rPr>
      <w:rFonts w:asciiTheme="majorHAnsi" w:eastAsiaTheme="majorEastAsia" w:hAnsiTheme="majorHAnsi" w:cstheme="majorBidi"/>
      <w:bCs/>
      <w:sz w:val="24"/>
      <w:szCs w:val="24"/>
      <w:lang w:val="en-IE"/>
    </w:rPr>
  </w:style>
  <w:style w:type="paragraph" w:customStyle="1" w:styleId="IRCNumberList">
    <w:name w:val="IRC Number List"/>
    <w:basedOn w:val="IRCbulletpoints"/>
    <w:link w:val="IRCNumberListChar"/>
    <w:qFormat/>
    <w:rsid w:val="00EA1565"/>
    <w:pPr>
      <w:numPr>
        <w:numId w:val="2"/>
      </w:numPr>
    </w:pPr>
  </w:style>
  <w:style w:type="character" w:customStyle="1" w:styleId="IRCNumberListChar">
    <w:name w:val="IRC Number List Char"/>
    <w:basedOn w:val="IRCbulletpointsChar"/>
    <w:link w:val="IRCNumberList"/>
    <w:rsid w:val="00EA1565"/>
    <w:rPr>
      <w:rFonts w:asciiTheme="majorHAnsi" w:eastAsiaTheme="majorEastAsia" w:hAnsiTheme="majorHAnsi" w:cstheme="majorBidi"/>
      <w:bCs/>
      <w:sz w:val="24"/>
      <w:szCs w:val="24"/>
      <w:lang w:val="en-IE"/>
    </w:rPr>
  </w:style>
  <w:style w:type="paragraph" w:styleId="Quote">
    <w:name w:val="Quote"/>
    <w:basedOn w:val="Normal"/>
    <w:next w:val="Normal"/>
    <w:link w:val="QuoteChar"/>
    <w:uiPriority w:val="29"/>
    <w:qFormat/>
    <w:rsid w:val="00EA1565"/>
    <w:rPr>
      <w:i/>
      <w:iCs/>
      <w:color w:val="000000" w:themeColor="text1"/>
    </w:rPr>
  </w:style>
  <w:style w:type="character" w:customStyle="1" w:styleId="QuoteChar">
    <w:name w:val="Quote Char"/>
    <w:basedOn w:val="DefaultParagraphFont"/>
    <w:link w:val="Quote"/>
    <w:uiPriority w:val="29"/>
    <w:rsid w:val="00EA1565"/>
    <w:rPr>
      <w:rFonts w:asciiTheme="majorHAnsi" w:eastAsiaTheme="majorEastAsia" w:hAnsiTheme="majorHAnsi" w:cstheme="majorBidi"/>
      <w:bCs/>
      <w:i/>
      <w:iCs/>
      <w:color w:val="000000" w:themeColor="text1"/>
      <w:sz w:val="24"/>
      <w:szCs w:val="24"/>
      <w:lang w:val="en-IE"/>
    </w:rPr>
  </w:style>
  <w:style w:type="paragraph" w:styleId="ListParagraph">
    <w:name w:val="List Paragraph"/>
    <w:basedOn w:val="Normal"/>
    <w:uiPriority w:val="34"/>
    <w:qFormat/>
    <w:rsid w:val="00EA1565"/>
    <w:pPr>
      <w:ind w:left="720"/>
      <w:contextualSpacing/>
    </w:pPr>
  </w:style>
  <w:style w:type="paragraph" w:styleId="NormalWeb">
    <w:name w:val="Normal (Web)"/>
    <w:basedOn w:val="Normal"/>
    <w:uiPriority w:val="99"/>
    <w:unhideWhenUsed/>
    <w:rsid w:val="0037608F"/>
    <w:pPr>
      <w:spacing w:before="100" w:beforeAutospacing="1" w:after="100" w:afterAutospacing="1"/>
    </w:pPr>
    <w:rPr>
      <w:rFonts w:ascii="Times New Roman" w:hAnsi="Times New Roman" w:cs="Times New Roman"/>
      <w:sz w:val="24"/>
      <w:szCs w:val="24"/>
      <w:lang w:eastAsia="en-IE"/>
    </w:rPr>
  </w:style>
  <w:style w:type="character" w:customStyle="1" w:styleId="apple-converted-space">
    <w:name w:val="apple-converted-space"/>
    <w:basedOn w:val="DefaultParagraphFont"/>
    <w:rsid w:val="0037608F"/>
  </w:style>
  <w:style w:type="character" w:styleId="Strong">
    <w:name w:val="Strong"/>
    <w:basedOn w:val="DefaultParagraphFont"/>
    <w:uiPriority w:val="22"/>
    <w:qFormat/>
    <w:rsid w:val="0037608F"/>
    <w:rPr>
      <w:b/>
      <w:bCs/>
    </w:rPr>
  </w:style>
  <w:style w:type="table" w:styleId="TableGrid">
    <w:name w:val="Table Grid"/>
    <w:basedOn w:val="TableNormal"/>
    <w:uiPriority w:val="59"/>
    <w:rsid w:val="00BF4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grationcrisis@redcross.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grationcrisis@redcross.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dcross.ie/register" TargetMode="External"/><Relationship Id="rId4" Type="http://schemas.openxmlformats.org/officeDocument/2006/relationships/settings" Target="settings.xml"/><Relationship Id="rId9" Type="http://schemas.openxmlformats.org/officeDocument/2006/relationships/hyperlink" Target="mailto:rdunne@redcross.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RC Colour Text">
      <a:dk1>
        <a:srgbClr val="000000"/>
      </a:dk1>
      <a:lt1>
        <a:sysClr val="window" lastClr="FFFFFF"/>
      </a:lt1>
      <a:dk2>
        <a:srgbClr val="CC0000"/>
      </a:dk2>
      <a:lt2>
        <a:srgbClr val="766A62"/>
      </a:lt2>
      <a:accent1>
        <a:srgbClr val="CC0000"/>
      </a:accent1>
      <a:accent2>
        <a:srgbClr val="990000"/>
      </a:accent2>
      <a:accent3>
        <a:srgbClr val="660000"/>
      </a:accent3>
      <a:accent4>
        <a:srgbClr val="766A62"/>
      </a:accent4>
      <a:accent5>
        <a:srgbClr val="C9C3BE"/>
      </a:accent5>
      <a:accent6>
        <a:srgbClr val="000000"/>
      </a:accent6>
      <a:hlink>
        <a:srgbClr val="000000"/>
      </a:hlink>
      <a:folHlink>
        <a:srgbClr val="000000"/>
      </a:folHlink>
    </a:clrScheme>
    <a:fontScheme name="IRC 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4B5A1-0776-43CB-9511-CABEA3A6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rthorn</dc:creator>
  <cp:lastModifiedBy>Corona Joyce</cp:lastModifiedBy>
  <cp:revision>12</cp:revision>
  <cp:lastPrinted>2016-03-29T15:03:00Z</cp:lastPrinted>
  <dcterms:created xsi:type="dcterms:W3CDTF">2016-04-06T15:11:00Z</dcterms:created>
  <dcterms:modified xsi:type="dcterms:W3CDTF">2016-04-06T15:46:00Z</dcterms:modified>
</cp:coreProperties>
</file>